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84CA7" w14:textId="59D38CFC" w:rsidR="00532263" w:rsidRDefault="00532263" w:rsidP="00532263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</w:p>
    <w:p w14:paraId="7A1217DA" w14:textId="5001C6E6" w:rsidR="00AD38DE" w:rsidRDefault="00AD38DE" w:rsidP="00AD38DE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“3-minute Concept” Animated Video Clips Series</w:t>
      </w:r>
      <w:r w:rsidR="00940C52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64DFFC07" w14:textId="4438988C" w:rsidR="00475596" w:rsidRDefault="00AD38DE" w:rsidP="00AD38DE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</w:t>
      </w:r>
      <w:r w:rsidR="00470160" w:rsidRPr="00470160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Personal Resource Management: Managing Finance</w:t>
      </w: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”</w:t>
      </w:r>
    </w:p>
    <w:p w14:paraId="2329F34B" w14:textId="4A40FF36" w:rsidR="00AD38DE" w:rsidRDefault="00475596" w:rsidP="00AD38DE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Teaching Guidelines</w:t>
      </w:r>
    </w:p>
    <w:p w14:paraId="1B6749B5" w14:textId="77777777" w:rsidR="00AD38DE" w:rsidRDefault="00AD38DE" w:rsidP="00AD38DE">
      <w:pPr>
        <w:pStyle w:val="NoSpacing"/>
        <w:jc w:val="center"/>
        <w:rPr>
          <w:sz w:val="24"/>
          <w:szCs w:val="24"/>
        </w:rPr>
      </w:pPr>
    </w:p>
    <w:p w14:paraId="648366D7" w14:textId="7A544369" w:rsidR="00AD38DE" w:rsidRDefault="00AD38DE" w:rsidP="00AD38DE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 xml:space="preserve">1. </w:t>
      </w:r>
      <w:r w:rsidR="00532263">
        <w:rPr>
          <w:rFonts w:ascii="Times New Roman" w:eastAsia="DFKai-SB" w:hAnsi="Times New Roman" w:cs="Times New Roman"/>
          <w:b/>
          <w:sz w:val="28"/>
          <w:szCs w:val="28"/>
        </w:rPr>
        <w:t>Title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 of the</w:t>
      </w:r>
      <w:r>
        <w:rPr>
          <w:rFonts w:ascii="Times New Roman" w:hAnsi="Times New Roman" w:cs="Times New Roman"/>
          <w:b/>
        </w:rPr>
        <w:t xml:space="preserve"> </w:t>
      </w:r>
      <w:r w:rsidR="008E5A9F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>
        <w:rPr>
          <w:rFonts w:ascii="Times New Roman" w:eastAsia="DFKai-SB" w:hAnsi="Times New Roman" w:cs="Times New Roman"/>
          <w:sz w:val="28"/>
          <w:szCs w:val="28"/>
        </w:rPr>
        <w:t>“</w:t>
      </w:r>
      <w:r w:rsidR="00470160" w:rsidRPr="00470160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t>Personal Resource Management: Managing Finance</w:t>
      </w:r>
      <w:r>
        <w:rPr>
          <w:rFonts w:ascii="Times New Roman" w:eastAsia="DFKai-SB" w:hAnsi="Times New Roman" w:cs="Times New Roman"/>
          <w:sz w:val="28"/>
          <w:szCs w:val="28"/>
        </w:rPr>
        <w:t>”</w:t>
      </w:r>
    </w:p>
    <w:p w14:paraId="200D27E4" w14:textId="18A2FCB7" w:rsidR="00AD38DE" w:rsidRDefault="00AD38DE" w:rsidP="00AD38DE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2. Duration of the</w:t>
      </w:r>
      <w:r>
        <w:t xml:space="preserve"> </w:t>
      </w:r>
      <w:r w:rsidR="008E5A9F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33C00AE1" w14:textId="05F331A0" w:rsidR="00AD38DE" w:rsidRDefault="00AD38DE" w:rsidP="00AD38DE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 xml:space="preserve">3. </w:t>
      </w:r>
      <w:r w:rsidR="005E39AF">
        <w:rPr>
          <w:rFonts w:ascii="Times New Roman" w:eastAsia="DFKai-SB" w:hAnsi="Times New Roman" w:cs="Times New Roman"/>
          <w:b/>
          <w:sz w:val="28"/>
          <w:szCs w:val="28"/>
        </w:rPr>
        <w:t>Related CES Module</w:t>
      </w:r>
      <w:r w:rsidR="005E39AF" w:rsidRPr="00DB6188"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="00105B7B" w:rsidRPr="00105B7B">
        <w:rPr>
          <w:rFonts w:ascii="Times New Roman" w:eastAsia="DFKai-SB" w:hAnsi="Times New Roman" w:cs="Times New Roman"/>
          <w:sz w:val="28"/>
          <w:szCs w:val="28"/>
        </w:rPr>
        <w:t>Module 1.3 Financial Education</w:t>
      </w:r>
      <w:r w:rsidR="00105B7B" w:rsidRPr="00105B7B" w:rsidDel="005E39AF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</w:p>
    <w:p w14:paraId="696E244A" w14:textId="0E55F1DE" w:rsidR="00AD38DE" w:rsidRPr="008E5A9F" w:rsidRDefault="00AD38DE" w:rsidP="007B5734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sz w:val="28"/>
          <w:szCs w:val="28"/>
          <w:lang w:eastAsia="zh-HK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>
        <w:rPr>
          <w:rFonts w:ascii="Times New Roman" w:eastAsia="DFKai-SB" w:cs="Times New Roman"/>
          <w:b/>
          <w:sz w:val="28"/>
          <w:szCs w:val="28"/>
        </w:rPr>
        <w:t>. Introduction of the</w:t>
      </w:r>
      <w:r>
        <w:rPr>
          <w:rFonts w:hint="eastAsia"/>
        </w:rPr>
        <w:t xml:space="preserve"> </w:t>
      </w:r>
      <w:r w:rsidR="008E5A9F">
        <w:rPr>
          <w:rFonts w:ascii="Times New Roman" w:eastAsia="DFKai-SB" w:cs="Times New Roman"/>
          <w:b/>
          <w:sz w:val="28"/>
          <w:szCs w:val="28"/>
        </w:rPr>
        <w:t>animated video c</w:t>
      </w:r>
      <w:r>
        <w:rPr>
          <w:rFonts w:ascii="Times New Roman" w:eastAsia="DFKai-SB" w:cs="Times New Roman"/>
          <w:b/>
          <w:sz w:val="28"/>
          <w:szCs w:val="28"/>
        </w:rPr>
        <w:t xml:space="preserve">lip: </w:t>
      </w:r>
      <w:r w:rsidR="008E5A9F" w:rsidRPr="00EC7AE0">
        <w:rPr>
          <w:rFonts w:ascii="Times New Roman" w:eastAsia="DFKai-SB" w:cs="Times New Roman"/>
          <w:sz w:val="28"/>
          <w:szCs w:val="28"/>
        </w:rPr>
        <w:t>T</w:t>
      </w:r>
      <w:r w:rsidR="008E5A9F">
        <w:rPr>
          <w:rFonts w:ascii="Times New Roman" w:eastAsia="DFKai-SB" w:cs="Times New Roman"/>
          <w:sz w:val="28"/>
          <w:szCs w:val="28"/>
        </w:rPr>
        <w:t>he animated video clip was d</w:t>
      </w:r>
      <w:r w:rsidR="008E5A9F" w:rsidRPr="008B1B55">
        <w:rPr>
          <w:rFonts w:ascii="Times New Roman" w:eastAsia="DFKai-SB" w:cs="Times New Roman"/>
          <w:sz w:val="28"/>
          <w:szCs w:val="28"/>
        </w:rPr>
        <w:t xml:space="preserve">eveloped by </w:t>
      </w:r>
      <w:r w:rsidR="008E5A9F">
        <w:rPr>
          <w:rFonts w:ascii="Times New Roman" w:eastAsia="DFKai-SB" w:cs="Times New Roman"/>
          <w:sz w:val="28"/>
          <w:szCs w:val="28"/>
        </w:rPr>
        <w:t>the</w:t>
      </w:r>
      <w:r w:rsidR="008E5A9F" w:rsidRPr="008B1B55">
        <w:rPr>
          <w:rFonts w:ascii="Times New Roman" w:eastAsia="DFKai-SB" w:cs="Times New Roman"/>
          <w:sz w:val="28"/>
          <w:szCs w:val="28"/>
        </w:rPr>
        <w:t xml:space="preserve"> </w:t>
      </w:r>
      <w:r w:rsidR="008E5A9F">
        <w:rPr>
          <w:rFonts w:ascii="Times New Roman" w:eastAsia="DFKai-SB" w:cs="Times New Roman"/>
          <w:sz w:val="28"/>
          <w:szCs w:val="28"/>
        </w:rPr>
        <w:t xml:space="preserve">Personal, Social and Humanities Education Section, Curriculum Development Institute, Education Bureau. </w:t>
      </w:r>
      <w:r w:rsidR="008E5A9F" w:rsidRPr="00DC3D92">
        <w:rPr>
          <w:rFonts w:ascii="Times New Roman" w:eastAsia="DFKai-SB" w:cs="Times New Roman"/>
          <w:sz w:val="28"/>
          <w:szCs w:val="28"/>
        </w:rPr>
        <w:t xml:space="preserve">It uses daily examples and simple language to succinctly explain the concept of </w:t>
      </w:r>
      <w:r w:rsidR="008E5A9F">
        <w:rPr>
          <w:rFonts w:ascii="Times New Roman" w:eastAsia="DFKai-SB" w:cs="Times New Roman"/>
          <w:sz w:val="28"/>
          <w:szCs w:val="28"/>
        </w:rPr>
        <w:t>“</w:t>
      </w:r>
      <w:r w:rsidR="008E5A9F" w:rsidRPr="008E5A9F">
        <w:rPr>
          <w:rFonts w:ascii="Times New Roman" w:eastAsia="DFKai-SB" w:cs="Times New Roman"/>
          <w:bCs/>
          <w:sz w:val="28"/>
          <w:szCs w:val="28"/>
          <w:lang w:eastAsia="zh-HK"/>
        </w:rPr>
        <w:t>Personal Resource Management</w:t>
      </w:r>
      <w:r w:rsidR="008E5A9F" w:rsidRPr="00DC3D92">
        <w:rPr>
          <w:rFonts w:ascii="Times New Roman" w:eastAsia="DFKai-SB" w:cs="Times New Roman"/>
          <w:sz w:val="28"/>
          <w:szCs w:val="28"/>
        </w:rPr>
        <w:t>”.</w:t>
      </w:r>
    </w:p>
    <w:p w14:paraId="417320D2" w14:textId="649EB29B" w:rsidR="00AD38DE" w:rsidRDefault="00532263" w:rsidP="007B5734">
      <w:pPr>
        <w:spacing w:after="160"/>
        <w:jc w:val="center"/>
        <w:rPr>
          <w:rFonts w:ascii="DFKai-SB" w:eastAsia="DFKai-SB" w:hAnsi="DFKai-SB" w:cs="Times New Roman"/>
          <w:color w:val="000000"/>
          <w:lang w:eastAsia="zh-HK"/>
        </w:rPr>
      </w:pPr>
      <w:r>
        <w:rPr>
          <w:rFonts w:ascii="Times New Roman" w:eastAsia="DFKai-SB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21214E" wp14:editId="408218C3">
                <wp:simplePos x="0" y="0"/>
                <wp:positionH relativeFrom="column">
                  <wp:posOffset>2128520</wp:posOffset>
                </wp:positionH>
                <wp:positionV relativeFrom="paragraph">
                  <wp:posOffset>2179320</wp:posOffset>
                </wp:positionV>
                <wp:extent cx="3601720" cy="350520"/>
                <wp:effectExtent l="0" t="0" r="1778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72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A478F4C" w14:textId="77777777" w:rsidR="00532263" w:rsidRPr="00010F9E" w:rsidRDefault="00532263" w:rsidP="00532263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010F9E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67171" w:themeColor="background2" w:themeShade="8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 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121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7.6pt;margin-top:171.6pt;width:283.6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" fillcolor="white [3212]" strokecolor="white [3212]" strokeweight=".5pt">
                <v:textbox>
                  <w:txbxContent>
                    <w:p w14:paraId="0A478F4C" w14:textId="77777777" w:rsidR="00532263" w:rsidRPr="00010F9E" w:rsidRDefault="00532263" w:rsidP="00532263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010F9E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67171" w:themeColor="background2" w:themeShade="8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 (Secondary 1-3)</w:t>
                      </w:r>
                    </w:p>
                  </w:txbxContent>
                </v:textbox>
              </v:shape>
            </w:pict>
          </mc:Fallback>
        </mc:AlternateContent>
      </w:r>
      <w:r w:rsidR="0033222C">
        <w:rPr>
          <w:rFonts w:ascii="DFKai-SB" w:eastAsia="DFKai-SB" w:hAnsi="DFKai-SB"/>
          <w:bCs/>
          <w:noProof/>
          <w:sz w:val="28"/>
          <w:szCs w:val="28"/>
        </w:rPr>
        <w:drawing>
          <wp:inline distT="0" distB="0" distL="0" distR="0" wp14:anchorId="7CB01D37" wp14:editId="30961C18">
            <wp:extent cx="5786120" cy="3291840"/>
            <wp:effectExtent l="0" t="0" r="5080" b="381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21" cy="32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8EA5" w14:textId="77777777" w:rsidR="004C3B78" w:rsidRDefault="0033222C" w:rsidP="007B5734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 w:rsidRPr="00755265">
        <w:rPr>
          <w:rFonts w:ascii="Times New Roman" w:eastAsia="DFKai-SB" w:hAnsi="Times New Roman" w:cs="Times New Roman"/>
          <w:color w:val="000000"/>
          <w:lang w:eastAsia="zh-HK"/>
        </w:rPr>
        <w:t xml:space="preserve">Video link: </w:t>
      </w:r>
    </w:p>
    <w:bookmarkStart w:id="0" w:name="_GoBack"/>
    <w:bookmarkEnd w:id="0"/>
    <w:p w14:paraId="5D28C591" w14:textId="215C4493" w:rsidR="00B53089" w:rsidRPr="00755265" w:rsidRDefault="004C3B78" w:rsidP="007B5734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>
        <w:rPr>
          <w:rFonts w:ascii="Times New Roman" w:eastAsia="DFKai-SB" w:hAnsi="Times New Roman" w:cs="Times New Roman"/>
          <w:color w:val="000000"/>
          <w:lang w:eastAsia="zh-HK"/>
        </w:rPr>
        <w:fldChar w:fldCharType="begin"/>
      </w:r>
      <w:r>
        <w:rPr>
          <w:rFonts w:ascii="Times New Roman" w:eastAsia="DFKai-SB" w:hAnsi="Times New Roman" w:cs="Times New Roman"/>
          <w:color w:val="000000"/>
          <w:lang w:eastAsia="zh-HK"/>
        </w:rPr>
        <w:instrText xml:space="preserve"> HYPERLINK "https://emm.edcity.hk/media/Life+and+Society+%223-minute+Concept%22+Animated+Video+Clips+SeriesA+%287%29+Personal+Resource+ManagementA+Managing+Finance+%28English+subtitles+available%29/1_7xrefilc" </w:instrText>
      </w:r>
      <w:r>
        <w:rPr>
          <w:rFonts w:ascii="Times New Roman" w:eastAsia="DFKai-SB" w:hAnsi="Times New Roman" w:cs="Times New Roman"/>
          <w:color w:val="000000"/>
          <w:lang w:eastAsia="zh-HK"/>
        </w:rPr>
      </w:r>
      <w:r>
        <w:rPr>
          <w:rFonts w:ascii="Times New Roman" w:eastAsia="DFKai-SB" w:hAnsi="Times New Roman" w:cs="Times New Roman"/>
          <w:color w:val="000000"/>
          <w:lang w:eastAsia="zh-HK"/>
        </w:rPr>
        <w:fldChar w:fldCharType="separate"/>
      </w:r>
      <w:r w:rsidRPr="004C3B78">
        <w:rPr>
          <w:rStyle w:val="Hyperlink"/>
          <w:rFonts w:ascii="Times New Roman" w:eastAsia="DFKai-SB" w:hAnsi="Times New Roman" w:cs="Times New Roman"/>
          <w:lang w:eastAsia="zh-HK"/>
        </w:rPr>
        <w:t>https://emm.edcity.hk/media/Life+and+Society+%223-minute+Concept%22+Animated+Video+Clips+SeriesA+%287%29+Personal+Resource+ManagementA+Managing+Finance+%28English+subtitles+available%29/1_7xrefilc</w:t>
      </w:r>
      <w:r>
        <w:rPr>
          <w:rFonts w:ascii="Times New Roman" w:eastAsia="DFKai-SB" w:hAnsi="Times New Roman" w:cs="Times New Roman"/>
          <w:color w:val="000000"/>
          <w:lang w:eastAsia="zh-HK"/>
        </w:rPr>
        <w:fldChar w:fldCharType="end"/>
      </w:r>
    </w:p>
    <w:p w14:paraId="138B95AF" w14:textId="1A95255E" w:rsidR="006F2C46" w:rsidRDefault="006F2C46" w:rsidP="006F2C46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5. Teaching</w:t>
      </w:r>
      <w:r w:rsidR="00B86842">
        <w:rPr>
          <w:rFonts w:ascii="Times New Roman" w:eastAsia="DFKai-SB" w:cs="Times New Roman"/>
          <w:b/>
          <w:sz w:val="28"/>
          <w:szCs w:val="28"/>
        </w:rPr>
        <w:t xml:space="preserve"> tips</w:t>
      </w:r>
      <w:r>
        <w:rPr>
          <w:rFonts w:ascii="Times New Roman" w:eastAsia="DFKai-SB" w:cs="Times New Roman"/>
          <w:b/>
          <w:sz w:val="28"/>
          <w:szCs w:val="28"/>
        </w:rPr>
        <w:t>:</w:t>
      </w:r>
      <w:r>
        <w:rPr>
          <w:rFonts w:ascii="Times New Roman" w:eastAsia="DFKai-SB" w:cs="Times New Roman"/>
          <w:sz w:val="28"/>
          <w:szCs w:val="28"/>
        </w:rPr>
        <w:t xml:space="preserve"> </w:t>
      </w:r>
      <w:r w:rsidR="00B86842" w:rsidRPr="00B86842">
        <w:rPr>
          <w:rFonts w:ascii="Times New Roman" w:eastAsia="DFKai-SB" w:cs="Times New Roman"/>
          <w:sz w:val="28"/>
          <w:szCs w:val="28"/>
        </w:rPr>
        <w:t>Teachers must explain the following main points to students after playing the “Personal Resource Management: Managing Finance” animated video clip: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F23AAE" w:rsidRPr="00AD4290" w14:paraId="3F85887E" w14:textId="77777777" w:rsidTr="00151506">
        <w:trPr>
          <w:trHeight w:val="346"/>
        </w:trPr>
        <w:tc>
          <w:tcPr>
            <w:tcW w:w="1838" w:type="dxa"/>
          </w:tcPr>
          <w:p w14:paraId="579624F8" w14:textId="273650E7" w:rsidR="00C81209" w:rsidRDefault="00DC6FCF" w:rsidP="006F2C4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1) </w:t>
            </w:r>
            <w:r w:rsidR="00414D2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Work out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 savings</w:t>
            </w:r>
            <w:r w:rsidR="00F23AA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plan </w:t>
            </w:r>
            <w:r w:rsidR="00F23AA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to</w:t>
            </w:r>
            <w:r w:rsidR="004E6CC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cultivate </w:t>
            </w:r>
            <w:r w:rsidR="00414D2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="00C8120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habit of saving </w:t>
            </w:r>
          </w:p>
          <w:p w14:paraId="1C99D020" w14:textId="3546E8C2" w:rsidR="00F23AAE" w:rsidRPr="00AD4290" w:rsidRDefault="00F23AAE" w:rsidP="006F2C46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 w:eastAsia="zh-HK"/>
              </w:rPr>
            </w:pPr>
          </w:p>
        </w:tc>
        <w:tc>
          <w:tcPr>
            <w:tcW w:w="6437" w:type="dxa"/>
          </w:tcPr>
          <w:p w14:paraId="53D22295" w14:textId="7018BB54" w:rsidR="00F23AAE" w:rsidRPr="00C23B30" w:rsidRDefault="00F23AAE" w:rsidP="00EC2BE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Teachers should emphasise to students that </w:t>
            </w:r>
            <w:r w:rsidR="0098539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financial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management is an important life skill and that good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financial </w:t>
            </w:r>
            <w:r w:rsidR="00414D2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management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habits should be developed from an early age. As students are still studying and </w:t>
            </w:r>
            <w:r w:rsidR="00414D2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have insufficient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financial </w:t>
            </w:r>
            <w:r w:rsidR="00414D2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capacity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they should allocate and use their pocket money properly and should not spend it </w:t>
            </w:r>
            <w:proofErr w:type="gramStart"/>
            <w:r w:rsidR="00C8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recklessly</w:t>
            </w:r>
            <w:proofErr w:type="gramEnd"/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 should further point out to students</w:t>
            </w:r>
            <w:r w:rsidR="004E162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that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0804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it is important to work out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 </w:t>
            </w:r>
            <w:r w:rsidR="00DC6FC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savings plan to </w:t>
            </w:r>
            <w:r w:rsidR="000804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get into the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habit</w:t>
            </w:r>
            <w:r w:rsidR="0034469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of saving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 When</w:t>
            </w:r>
            <w:r w:rsidR="00C23B3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0804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working out </w:t>
            </w:r>
            <w:r w:rsidR="00C23B3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savings plan, we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should set clear savings </w:t>
            </w:r>
            <w:r w:rsidR="0008043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goals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including the duration and amount of savings</w:t>
            </w:r>
            <w:r w:rsidR="00C23B3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etc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can advise students to start</w:t>
            </w:r>
            <w:r w:rsidR="00C23B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with short-term </w:t>
            </w:r>
            <w:r w:rsidR="0008043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savings </w:t>
            </w:r>
            <w:r w:rsidR="00C23B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goals</w:t>
            </w:r>
            <w:r w:rsidR="0008043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and a</w:t>
            </w:r>
            <w:r w:rsidR="00C23B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fter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accumulating successful savings experience</w:t>
            </w:r>
            <w:r w:rsidR="00C23B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08043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they </w:t>
            </w:r>
            <w:r w:rsidR="00C23B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can </w:t>
            </w:r>
            <w:r w:rsidR="0008043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move on </w:t>
            </w:r>
            <w:r w:rsidR="00C23B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longer-term savings </w:t>
            </w:r>
            <w:r w:rsidR="0008043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goals </w:t>
            </w:r>
            <w:r w:rsidR="00C23B3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with higher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target amounts to develop a </w:t>
            </w:r>
            <w:r w:rsidR="0008043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long-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lasting savings habit.</w:t>
            </w:r>
            <w:r w:rsidR="009E0FCF"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F23AAE" w:rsidRPr="00AD4290" w14:paraId="66062136" w14:textId="77777777" w:rsidTr="00151506">
        <w:tc>
          <w:tcPr>
            <w:tcW w:w="1838" w:type="dxa"/>
          </w:tcPr>
          <w:p w14:paraId="0F1BC846" w14:textId="38963F7C" w:rsidR="00742146" w:rsidRDefault="00F23AAE" w:rsidP="0088328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2) Adopt a rational attitude towards consumption and avoid </w:t>
            </w:r>
            <w:r w:rsidR="00F627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overspending</w:t>
            </w:r>
          </w:p>
          <w:p w14:paraId="2DA1562B" w14:textId="42E428D0" w:rsidR="00F23AAE" w:rsidRPr="00AD4290" w:rsidRDefault="00F23AAE" w:rsidP="0088328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29CAC03E" w14:textId="42BD6807" w:rsidR="0095117C" w:rsidRDefault="00F23AAE" w:rsidP="001221B6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point</w:t>
            </w:r>
            <w:r w:rsidR="004217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out to students that in nowadays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socie</w:t>
            </w:r>
            <w:r w:rsidR="007345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ty, consumerism is prevalent and merchants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will advertise their products through different media to </w:t>
            </w:r>
            <w:r w:rsidR="00914E1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attract</w:t>
            </w:r>
            <w:r w:rsidR="00EB09E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consumers</w:t>
            </w:r>
            <w:r w:rsidR="007345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DA2F0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 buy their products</w:t>
            </w:r>
            <w:r w:rsidR="007345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Eventually,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consumers </w:t>
            </w:r>
            <w:r w:rsidR="00E5631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may make purchasing decisions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not according to their actual nee</w:t>
            </w:r>
            <w:r w:rsidR="007345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ds or purchasing ability,</w:t>
            </w:r>
            <w:r w:rsidR="00E5631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which will easily lead to </w:t>
            </w:r>
            <w:r w:rsidR="00F627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overspending</w:t>
            </w:r>
            <w:r w:rsidR="007345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9511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further point out to students that overspending can easily lead to debt, which can cause significant financial and emotional stress (e.g., 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stress 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brought by owing a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debt). Teachers must emphasise to students that consumers should adopt a rationa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 attitude towards consumption and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distingu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ish between 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‘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needs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’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‘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wants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’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Before </w:t>
            </w:r>
            <w:r w:rsidR="00D730D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spending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E5631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they 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should ensure that what </w:t>
            </w:r>
            <w:r w:rsidR="00E5631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they 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buy </w:t>
            </w:r>
            <w:r w:rsidR="00100BE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is 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what </w:t>
            </w:r>
            <w:r w:rsidR="00E5631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they 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‘</w:t>
            </w:r>
            <w:r w:rsidR="0083416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need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’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avoid making hasty or impulsive purchasing decisions.</w:t>
            </w:r>
            <w:r w:rsidR="00742146"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 </w:t>
            </w:r>
            <w:r w:rsidR="00100BE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 </w:t>
            </w:r>
            <w:r w:rsidR="0095117C" w:rsidRPr="009511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rational attitude toward consumption</w:t>
            </w:r>
            <w:r w:rsidR="00FE7A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please refer to the following </w:t>
            </w:r>
            <w:r w:rsidR="00FE7AEA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 w:eastAsia="zh-HK"/>
              </w:rPr>
              <w:t>resource</w:t>
            </w:r>
            <w:r w:rsidR="009511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:  </w:t>
            </w:r>
          </w:p>
          <w:p w14:paraId="45DB4D3B" w14:textId="4E1E8673" w:rsidR="00742146" w:rsidRPr="009B7217" w:rsidRDefault="009B7217" w:rsidP="001221B6">
            <w:pPr>
              <w:shd w:val="clear" w:color="auto" w:fill="FFFFFF"/>
              <w:snapToGrid w:val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9B7217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Consumer Council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B7217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</w:rPr>
              <w:t xml:space="preserve">Guide to Consumer </w:t>
            </w:r>
            <w:r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</w:rPr>
              <w:t>R</w:t>
            </w:r>
            <w:r w:rsidRPr="009B7217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</w:rPr>
              <w:t xml:space="preserve">ights and </w:t>
            </w:r>
            <w:r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</w:rPr>
              <w:t>R</w:t>
            </w:r>
            <w:r w:rsidRPr="009B7217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</w:rPr>
              <w:t>esponsibilities</w:t>
            </w:r>
          </w:p>
          <w:p w14:paraId="2173796D" w14:textId="44A3390B" w:rsidR="00B11077" w:rsidRPr="00AD4290" w:rsidRDefault="000743FB" w:rsidP="001221B6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hyperlink r:id="rId9" w:history="1">
              <w:r w:rsidR="00B11077" w:rsidRPr="00CA5E47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val="en-GB"/>
                </w:rPr>
                <w:t>https://www.consumer.org.hk/f/initiative_detail/301125/407069/2006100401e_v1.pdf</w:t>
              </w:r>
            </w:hyperlink>
          </w:p>
        </w:tc>
      </w:tr>
      <w:tr w:rsidR="00F23AAE" w:rsidRPr="00AD4290" w14:paraId="2D73FF0C" w14:textId="77777777" w:rsidTr="00151506">
        <w:tc>
          <w:tcPr>
            <w:tcW w:w="1838" w:type="dxa"/>
          </w:tcPr>
          <w:p w14:paraId="73A546EB" w14:textId="7035AD00" w:rsidR="00DF77DC" w:rsidRPr="00AD4290" w:rsidRDefault="004322CC" w:rsidP="0088328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3) Not 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believe too readily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9B02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loan </w:t>
            </w:r>
            <w:r w:rsidR="00F23AA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advertisements fro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 financial institutions</w:t>
            </w:r>
          </w:p>
        </w:tc>
        <w:tc>
          <w:tcPr>
            <w:tcW w:w="6437" w:type="dxa"/>
          </w:tcPr>
          <w:p w14:paraId="269E9983" w14:textId="235CDF0E" w:rsidR="00C165AB" w:rsidRPr="009F1964" w:rsidRDefault="00F23AA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seriously remind students to </w:t>
            </w:r>
            <w:r w:rsidR="009B02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carefully 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read and understand </w:t>
            </w:r>
            <w:r w:rsidR="009B02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loan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advertisements </w:t>
            </w:r>
            <w:r w:rsidR="009B02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from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financial inst</w:t>
            </w:r>
            <w:r w:rsidR="009B02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itutions to avoid being misled. F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or example, </w:t>
            </w:r>
            <w:r w:rsidR="0026161C" w:rsidRPr="001C61E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some</w:t>
            </w:r>
            <w:r w:rsidR="0026161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advertisement</w:t>
            </w:r>
            <w:r w:rsidR="004322C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9B02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claim that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9B02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no income proof is required and that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EF027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loan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applicants can easily apply for loans online. Teachers must emphasise to students </w:t>
            </w:r>
            <w:r w:rsidR="00AC73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that a borrower need to bear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responsibility of repaying the principal and interest on the loan, the cost of interest, </w:t>
            </w:r>
            <w:r w:rsidR="00AC73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="00AC73CE" w:rsidRPr="00AC73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risk of being unable to repay the debts</w:t>
            </w:r>
            <w:r w:rsidR="00AC73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</w:t>
            </w:r>
            <w:r w:rsidR="00AC73CE" w:rsidRPr="00AC73C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stress brought by owing a debt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etc. Teachers should further advise students that </w:t>
            </w:r>
            <w:r w:rsidR="00EF027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borrowing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is a decision that needs to be carefully considered and that students should not take it lightly as they have not yet entered the workforce and lack repay</w:t>
            </w:r>
            <w:r w:rsidR="009F196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ing</w:t>
            </w:r>
            <w:r w:rsidR="009F1964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9F196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ability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At the same time, teachers should also remind students </w:t>
            </w:r>
            <w:r w:rsidR="009F196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 be cautious of offers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making </w:t>
            </w:r>
            <w:r w:rsidR="009F196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easy money to avoid unnecessary losses and even being used by </w:t>
            </w:r>
            <w:r w:rsidR="00EF027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criminals</w:t>
            </w:r>
            <w:r w:rsidR="009F196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break the law inadvertently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</w:tc>
      </w:tr>
      <w:tr w:rsidR="00F23AAE" w:rsidRPr="00AD4290" w14:paraId="1C66C48B" w14:textId="77777777" w:rsidTr="00151506">
        <w:tc>
          <w:tcPr>
            <w:tcW w:w="1838" w:type="dxa"/>
          </w:tcPr>
          <w:p w14:paraId="0BF49AA2" w14:textId="77777777" w:rsidR="00F23AAE" w:rsidRPr="00AD4290" w:rsidRDefault="00F23AAE" w:rsidP="0088328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9B54F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4) Be aware of the potential risks and pitfalls of online shopping</w:t>
            </w:r>
          </w:p>
          <w:p w14:paraId="515ADB98" w14:textId="77777777" w:rsidR="00F23AAE" w:rsidRPr="00AD4290" w:rsidRDefault="00F23AAE" w:rsidP="00715D5F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25A7409E" w14:textId="608D598A" w:rsidR="00F23AAE" w:rsidRPr="009B54F9" w:rsidRDefault="00F23AA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point out to students that as online shopping 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has </w:t>
            </w: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become </w:t>
            </w:r>
            <w:r w:rsidR="00593F6E"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increasingly</w:t>
            </w: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popular, 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they </w:t>
            </w:r>
            <w:r w:rsidR="00593F6E"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must be aware of </w:t>
            </w: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the potential</w:t>
            </w:r>
            <w:r w:rsidR="00593F6E"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risks and </w:t>
            </w:r>
            <w:r w:rsidR="00D505F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traps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including</w:t>
            </w:r>
            <w:r w:rsidR="00593F6E"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credibility of </w:t>
            </w:r>
            <w:r w:rsidR="00D505F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online </w:t>
            </w: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shopping websites, security of payment methods, protection of personal data </w:t>
            </w:r>
            <w:r w:rsidR="00D505F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 the Internet</w:t>
            </w: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respect for intellectual property rights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etc</w:t>
            </w:r>
            <w:r w:rsidRPr="00593F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Teachers should further point out to students that online shopping is </w:t>
            </w:r>
            <w:r w:rsidR="00685FC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 </w:t>
            </w:r>
            <w:r w:rsidR="009B54F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more convenient and quicker </w:t>
            </w:r>
            <w:r w:rsidR="00BA31C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consumption mode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which can easily lead to hasty or impulsive 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purchasing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decisions. Teachers can advise students to carefully assess their purchasing power before </w:t>
            </w:r>
            <w:r w:rsidR="004F401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making purchases on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online shopping platforms, </w:t>
            </w:r>
            <w:r w:rsidR="009D6B4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rectify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="000722C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wrong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conception of </w:t>
            </w:r>
            <w:r w:rsidR="00685FC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="009B54F9" w:rsidRPr="009B54F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spending </w:t>
            </w:r>
            <w:r w:rsidR="00BA31C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future money”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avoid borrowing</w:t>
            </w:r>
            <w:r w:rsidR="00BA31C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for </w:t>
            </w:r>
            <w:r w:rsidR="009D6B4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consumption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E27B4F"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</w:tbl>
    <w:p w14:paraId="2C9386DB" w14:textId="32A951FB" w:rsidR="00AD38DE" w:rsidRDefault="00AD38DE" w:rsidP="00AD38DE">
      <w:pPr>
        <w:pStyle w:val="Default"/>
        <w:snapToGrid w:val="0"/>
        <w:spacing w:afterLines="50" w:after="120"/>
        <w:jc w:val="both"/>
        <w:rPr>
          <w:rFonts w:ascii="Times New Roman" w:eastAsia="DFKai-SB" w:cs="Times New Roman"/>
          <w:sz w:val="28"/>
          <w:szCs w:val="28"/>
        </w:rPr>
      </w:pPr>
    </w:p>
    <w:p w14:paraId="2FAB18C9" w14:textId="7B15CDCA" w:rsidR="00AD38DE" w:rsidRDefault="0093000F" w:rsidP="00AD38DE">
      <w:pPr>
        <w:snapToGrid w:val="0"/>
        <w:rPr>
          <w:rFonts w:ascii="Times New Roman" w:eastAsia="DFKai-SB" w:cs="Times New Roman"/>
          <w:b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6. C</w:t>
      </w:r>
      <w:r w:rsidR="00AD38DE">
        <w:rPr>
          <w:rFonts w:ascii="Times New Roman" w:eastAsia="DFKai-SB" w:cs="Times New Roman"/>
          <w:b/>
          <w:sz w:val="28"/>
          <w:szCs w:val="28"/>
        </w:rPr>
        <w:t>onsolidation questi</w:t>
      </w:r>
      <w:r>
        <w:rPr>
          <w:rFonts w:ascii="Times New Roman" w:eastAsia="DFKai-SB" w:cs="Times New Roman"/>
          <w:b/>
          <w:sz w:val="28"/>
          <w:szCs w:val="28"/>
        </w:rPr>
        <w:t>ons</w:t>
      </w:r>
      <w:r w:rsidR="00AD38DE">
        <w:rPr>
          <w:rFonts w:ascii="Times New Roman" w:eastAsia="DFKai-SB" w:cs="Times New Roman"/>
          <w:b/>
          <w:sz w:val="28"/>
          <w:szCs w:val="28"/>
        </w:rPr>
        <w:t>:</w:t>
      </w:r>
      <w:r w:rsidR="00AD38DE">
        <w:rPr>
          <w:rFonts w:ascii="Times New Roman" w:eastAsia="DFKai-SB" w:cs="Times New Roman"/>
          <w:sz w:val="28"/>
          <w:szCs w:val="28"/>
        </w:rPr>
        <w:t xml:space="preserve"> (See next page)</w:t>
      </w:r>
    </w:p>
    <w:p w14:paraId="24BADC88" w14:textId="77777777" w:rsidR="00AD38DE" w:rsidRDefault="00AD38DE" w:rsidP="00AD38DE">
      <w:pPr>
        <w:pStyle w:val="Default"/>
        <w:snapToGrid w:val="0"/>
        <w:spacing w:afterLines="50" w:after="120"/>
        <w:jc w:val="both"/>
        <w:rPr>
          <w:rFonts w:ascii="Times New Roman" w:eastAsia="DFKai-SB" w:cs="Times New Roman"/>
          <w:sz w:val="28"/>
          <w:szCs w:val="28"/>
        </w:rPr>
      </w:pPr>
    </w:p>
    <w:p w14:paraId="64FC7D80" w14:textId="579BE0D8" w:rsidR="00AD38DE" w:rsidRDefault="00AD38DE" w:rsidP="00B9297A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</w:p>
    <w:p w14:paraId="120DAD24" w14:textId="31B7FC6B" w:rsidR="00B9297A" w:rsidRDefault="00B9297A" w:rsidP="00B9297A">
      <w:pPr>
        <w:rPr>
          <w:lang w:eastAsia="zh-HK"/>
        </w:rPr>
      </w:pPr>
    </w:p>
    <w:p w14:paraId="7A5B7381" w14:textId="47042124" w:rsidR="00B9297A" w:rsidRDefault="00B9297A" w:rsidP="00B9297A">
      <w:pPr>
        <w:rPr>
          <w:lang w:eastAsia="zh-HK"/>
        </w:rPr>
      </w:pPr>
    </w:p>
    <w:p w14:paraId="04784BE1" w14:textId="53FFC365" w:rsidR="00FB0562" w:rsidRDefault="00FB0562" w:rsidP="00B9297A">
      <w:pPr>
        <w:rPr>
          <w:lang w:eastAsia="zh-HK"/>
        </w:rPr>
      </w:pPr>
    </w:p>
    <w:p w14:paraId="15F7EEF5" w14:textId="6396EABE" w:rsidR="00CC42B8" w:rsidRDefault="00CC42B8" w:rsidP="00B9297A">
      <w:pPr>
        <w:rPr>
          <w:lang w:eastAsia="zh-HK"/>
        </w:rPr>
      </w:pPr>
    </w:p>
    <w:p w14:paraId="2FB86EA4" w14:textId="51794778" w:rsidR="00CC42B8" w:rsidRDefault="00CC42B8" w:rsidP="00B9297A">
      <w:pPr>
        <w:rPr>
          <w:lang w:eastAsia="zh-HK"/>
        </w:rPr>
      </w:pPr>
    </w:p>
    <w:p w14:paraId="34B7A1C8" w14:textId="03C651AC" w:rsidR="00CC42B8" w:rsidRDefault="00CC42B8" w:rsidP="00B9297A">
      <w:pPr>
        <w:rPr>
          <w:lang w:eastAsia="zh-HK"/>
        </w:rPr>
      </w:pPr>
    </w:p>
    <w:p w14:paraId="6A37E90E" w14:textId="7DF4B96A" w:rsidR="00CC42B8" w:rsidRDefault="00CC42B8" w:rsidP="00B9297A">
      <w:pPr>
        <w:rPr>
          <w:lang w:eastAsia="zh-HK"/>
        </w:rPr>
      </w:pPr>
    </w:p>
    <w:p w14:paraId="307A16F6" w14:textId="56CFB428" w:rsidR="00CC42B8" w:rsidRDefault="00CC42B8" w:rsidP="00B9297A">
      <w:pPr>
        <w:rPr>
          <w:lang w:eastAsia="zh-HK"/>
        </w:rPr>
      </w:pPr>
    </w:p>
    <w:p w14:paraId="793F45BC" w14:textId="0B632A05" w:rsidR="00CC42B8" w:rsidRDefault="00CC42B8" w:rsidP="00B9297A">
      <w:pPr>
        <w:rPr>
          <w:lang w:eastAsia="zh-HK"/>
        </w:rPr>
      </w:pPr>
    </w:p>
    <w:p w14:paraId="764FCADE" w14:textId="6E26AAAB" w:rsidR="00CC42B8" w:rsidRDefault="00CC42B8" w:rsidP="00B9297A">
      <w:pPr>
        <w:rPr>
          <w:lang w:eastAsia="zh-HK"/>
        </w:rPr>
      </w:pPr>
    </w:p>
    <w:p w14:paraId="5C6E646C" w14:textId="120F5848" w:rsidR="00CC42B8" w:rsidRDefault="00CC42B8" w:rsidP="00B9297A">
      <w:pPr>
        <w:rPr>
          <w:lang w:eastAsia="zh-HK"/>
        </w:rPr>
      </w:pPr>
    </w:p>
    <w:p w14:paraId="71BA7BD9" w14:textId="1A2E2ECB" w:rsidR="00CC42B8" w:rsidRDefault="00CC42B8" w:rsidP="00B9297A">
      <w:pPr>
        <w:rPr>
          <w:lang w:eastAsia="zh-HK"/>
        </w:rPr>
      </w:pPr>
    </w:p>
    <w:p w14:paraId="78C5D811" w14:textId="58FEF877" w:rsidR="00CC42B8" w:rsidRDefault="00CC42B8" w:rsidP="00B9297A">
      <w:pPr>
        <w:rPr>
          <w:lang w:eastAsia="zh-HK"/>
        </w:rPr>
      </w:pPr>
    </w:p>
    <w:p w14:paraId="488EC379" w14:textId="27EDD56C" w:rsidR="00CC42B8" w:rsidRDefault="00CC42B8" w:rsidP="00B9297A">
      <w:pPr>
        <w:rPr>
          <w:lang w:eastAsia="zh-HK"/>
        </w:rPr>
      </w:pPr>
    </w:p>
    <w:p w14:paraId="6A214941" w14:textId="1A042539" w:rsidR="00CC42B8" w:rsidRDefault="00CC42B8" w:rsidP="00B9297A">
      <w:pPr>
        <w:rPr>
          <w:lang w:eastAsia="zh-HK"/>
        </w:rPr>
      </w:pPr>
    </w:p>
    <w:p w14:paraId="2C14B0AF" w14:textId="30CAED29" w:rsidR="00CC42B8" w:rsidRDefault="00CC42B8" w:rsidP="00B9297A">
      <w:pPr>
        <w:rPr>
          <w:lang w:eastAsia="zh-HK"/>
        </w:rPr>
      </w:pPr>
    </w:p>
    <w:p w14:paraId="73F91196" w14:textId="054E160E" w:rsidR="00CC42B8" w:rsidRDefault="00CC42B8" w:rsidP="00B9297A">
      <w:pPr>
        <w:rPr>
          <w:lang w:eastAsia="zh-HK"/>
        </w:rPr>
      </w:pPr>
    </w:p>
    <w:p w14:paraId="1FB0CCE3" w14:textId="5CB0E3F9" w:rsidR="0011427E" w:rsidRDefault="0011427E" w:rsidP="00B9297A">
      <w:pPr>
        <w:rPr>
          <w:lang w:eastAsia="zh-HK"/>
        </w:rPr>
      </w:pPr>
    </w:p>
    <w:p w14:paraId="0926BA8D" w14:textId="2DCF66B3" w:rsidR="0011427E" w:rsidRDefault="0011427E" w:rsidP="00B9297A">
      <w:pPr>
        <w:rPr>
          <w:lang w:eastAsia="zh-HK"/>
        </w:rPr>
      </w:pPr>
    </w:p>
    <w:p w14:paraId="0A90E5C1" w14:textId="77777777" w:rsidR="00336CF7" w:rsidRPr="00FB0562" w:rsidRDefault="00336CF7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FB0562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73CAD096" w14:textId="56643F6E" w:rsidR="00336CF7" w:rsidRPr="00FB0562" w:rsidRDefault="00336CF7" w:rsidP="001B6B37">
      <w:pPr>
        <w:spacing w:line="276" w:lineRule="auto"/>
        <w:jc w:val="center"/>
        <w:rPr>
          <w:rFonts w:ascii="Times New Roman" w:eastAsia="微軟正黑體" w:hAnsi="Times New Roman" w:cs="Times New Roman"/>
          <w:b/>
          <w:bCs/>
          <w:kern w:val="52"/>
          <w:sz w:val="28"/>
          <w:szCs w:val="28"/>
          <w:lang w:eastAsia="zh-HK"/>
        </w:rPr>
      </w:pPr>
      <w:r w:rsidRPr="00FB0562">
        <w:rPr>
          <w:rFonts w:ascii="Times New Roman" w:eastAsia="微軟正黑體" w:hAnsi="Times New Roman" w:cs="Times New Roman"/>
          <w:b/>
          <w:bCs/>
          <w:kern w:val="52"/>
          <w:sz w:val="28"/>
          <w:szCs w:val="28"/>
          <w:lang w:eastAsia="zh-HK"/>
        </w:rPr>
        <w:t>“</w:t>
      </w:r>
      <w:r w:rsidR="001B6B37" w:rsidRPr="00FB0562">
        <w:rPr>
          <w:rFonts w:ascii="Times New Roman" w:eastAsia="微軟正黑體" w:hAnsi="Times New Roman" w:cs="Times New Roman"/>
          <w:b/>
          <w:bCs/>
          <w:kern w:val="52"/>
          <w:sz w:val="28"/>
          <w:szCs w:val="28"/>
          <w:lang w:eastAsia="zh-HK"/>
        </w:rPr>
        <w:t>Personal Resource Management: Managing Finance</w:t>
      </w:r>
      <w:r w:rsidRPr="00FB0562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</w:p>
    <w:p w14:paraId="46B10287" w14:textId="77777777" w:rsidR="00336CF7" w:rsidRPr="00FB0562" w:rsidRDefault="00336CF7" w:rsidP="00336CF7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FB0562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66871EB1" w14:textId="4831385B" w:rsidR="000F689A" w:rsidRPr="0020500B" w:rsidRDefault="000F689A" w:rsidP="000F689A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68B162FC" w14:textId="43B11A9A" w:rsidR="000F689A" w:rsidRPr="0020500B" w:rsidRDefault="000F689A" w:rsidP="00C90FC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Fill-in-the-blank </w:t>
      </w:r>
      <w:r w:rsidR="00CD00BC" w:rsidRPr="0020500B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uestions</w:t>
      </w:r>
    </w:p>
    <w:p w14:paraId="2D698DB1" w14:textId="2F31D37C" w:rsidR="00E735AC" w:rsidRPr="00B5559A" w:rsidRDefault="000F689A" w:rsidP="00B5559A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boxes provided.</w:t>
      </w:r>
      <w:bookmarkStart w:id="1" w:name="_Hlk43310511"/>
    </w:p>
    <w:p w14:paraId="7AA30227" w14:textId="44A29A11" w:rsidR="0092559B" w:rsidRPr="0020500B" w:rsidRDefault="00275196" w:rsidP="00FF4311">
      <w:pPr>
        <w:pStyle w:val="ListParagraph"/>
        <w:spacing w:line="0" w:lineRule="atLeast"/>
        <w:ind w:leftChars="0" w:left="0"/>
        <w:rPr>
          <w:rFonts w:ascii="Times New Roman" w:eastAsia="微軟正黑體" w:hAnsi="Times New Roman" w:cs="Times New Roman"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To </w:t>
      </w:r>
      <w:proofErr w:type="spellStart"/>
      <w:r w:rsidRPr="0020500B">
        <w:rPr>
          <w:rFonts w:ascii="Times New Roman" w:eastAsia="微軟正黑體" w:hAnsi="Times New Roman" w:cs="Times New Roman"/>
          <w:sz w:val="28"/>
          <w:szCs w:val="28"/>
        </w:rPr>
        <w:t>practise</w:t>
      </w:r>
      <w:proofErr w:type="spellEnd"/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 saving</w:t>
      </w:r>
      <w:r w:rsidR="002E3A18" w:rsidRPr="0020500B">
        <w:rPr>
          <w:rFonts w:ascii="Times New Roman" w:eastAsia="微軟正黑體" w:hAnsi="Times New Roman" w:cs="Times New Roman"/>
          <w:sz w:val="28"/>
          <w:szCs w:val="28"/>
        </w:rPr>
        <w:t>, we should …</w:t>
      </w:r>
    </w:p>
    <w:p w14:paraId="35E0B9CA" w14:textId="1A15C91A" w:rsidR="0092559B" w:rsidRPr="0020500B" w:rsidRDefault="0092559B" w:rsidP="00FF4311">
      <w:pPr>
        <w:pStyle w:val="ListParagraph"/>
        <w:spacing w:line="0" w:lineRule="atLeast"/>
        <w:ind w:leftChars="0" w:left="0"/>
        <w:rPr>
          <w:rFonts w:ascii="Times New Roman" w:hAnsi="Times New Roman" w:cs="Times New Roman"/>
          <w:sz w:val="28"/>
          <w:szCs w:val="28"/>
        </w:rPr>
      </w:pPr>
    </w:p>
    <w:p w14:paraId="7EA905AA" w14:textId="50D0BAB1" w:rsidR="0092559B" w:rsidRPr="0020500B" w:rsidRDefault="0020500B" w:rsidP="00FF4311">
      <w:pPr>
        <w:pStyle w:val="ListParagraph"/>
        <w:spacing w:line="0" w:lineRule="atLeast"/>
        <w:ind w:leftChars="0" w:left="0"/>
        <w:rPr>
          <w:rFonts w:ascii="Times New Roman" w:hAnsi="Times New Roman" w:cs="Times New Roman"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1A55A7B4">
                <wp:simplePos x="0" y="0"/>
                <wp:positionH relativeFrom="column">
                  <wp:posOffset>2085975</wp:posOffset>
                </wp:positionH>
                <wp:positionV relativeFrom="paragraph">
                  <wp:posOffset>55880</wp:posOffset>
                </wp:positionV>
                <wp:extent cx="1495425" cy="476250"/>
                <wp:effectExtent l="0" t="0" r="28575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3BE3B02D" w:rsidR="00D71EBB" w:rsidRPr="00010F9E" w:rsidRDefault="00275196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010F9E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saving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7" style="position:absolute;margin-left:164.25pt;margin-top:4.4pt;width:117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4B05D808" w14:textId="3BE3B02D" w:rsidR="00D71EBB" w:rsidRPr="00010F9E" w:rsidRDefault="00275196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10F9E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saving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361600" w14:textId="60D59758" w:rsidR="00E735AC" w:rsidRPr="0020500B" w:rsidRDefault="0020500B" w:rsidP="00FF4311">
      <w:pPr>
        <w:pStyle w:val="ListParagraph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>
        <w:rPr>
          <w:rFonts w:ascii="Times New Roman" w:eastAsia="微軟正黑體" w:hAnsi="Times New Roman" w:cs="Times New Roman"/>
          <w:sz w:val="28"/>
          <w:szCs w:val="28"/>
        </w:rPr>
        <w:t>develop</w:t>
      </w:r>
      <w:proofErr w:type="gramEnd"/>
      <w:r>
        <w:rPr>
          <w:rFonts w:ascii="Times New Roman" w:eastAsia="微軟正黑體" w:hAnsi="Times New Roman" w:cs="Times New Roman"/>
          <w:sz w:val="28"/>
          <w:szCs w:val="28"/>
        </w:rPr>
        <w:t xml:space="preserve"> the habit of “</w:t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  <w:t xml:space="preserve">          </w:t>
      </w:r>
      <w:r w:rsidR="00275196" w:rsidRPr="0020500B">
        <w:rPr>
          <w:rFonts w:ascii="Times New Roman" w:eastAsia="微軟正黑體" w:hAnsi="Times New Roman" w:cs="Times New Roman"/>
          <w:sz w:val="28"/>
          <w:szCs w:val="28"/>
        </w:rPr>
        <w:t>before spending”.</w:t>
      </w:r>
    </w:p>
    <w:p w14:paraId="7B62088E" w14:textId="44AAC3A8" w:rsidR="00A94C20" w:rsidRPr="0020500B" w:rsidRDefault="00A94C20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620E343" w14:textId="2202D42A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192171D" w14:textId="571FD467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4C103798" w14:textId="7B24465C" w:rsidR="00A94C20" w:rsidRPr="0020500B" w:rsidRDefault="0007077D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20500B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F21BD8" wp14:editId="7D588384">
                <wp:simplePos x="0" y="0"/>
                <wp:positionH relativeFrom="column">
                  <wp:posOffset>1162050</wp:posOffset>
                </wp:positionH>
                <wp:positionV relativeFrom="paragraph">
                  <wp:posOffset>66040</wp:posOffset>
                </wp:positionV>
                <wp:extent cx="1495425" cy="476250"/>
                <wp:effectExtent l="0" t="0" r="28575" b="19050"/>
                <wp:wrapNone/>
                <wp:docPr id="3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BA3B6" w14:textId="5B02FEB2" w:rsidR="0007077D" w:rsidRPr="00010F9E" w:rsidRDefault="0007077D" w:rsidP="0007077D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010F9E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prices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1BD8" id="_x0000_s1028" style="position:absolute;margin-left:91.5pt;margin-top:5.2pt;width:117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1D3BA3B6" w14:textId="5B02FEB2" w:rsidR="0007077D" w:rsidRPr="00010F9E" w:rsidRDefault="0007077D" w:rsidP="0007077D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10F9E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prices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8E0D5" w14:textId="01C7D625" w:rsidR="00A94C20" w:rsidRPr="0020500B" w:rsidRDefault="0007077D" w:rsidP="00FF4311">
      <w:pPr>
        <w:pStyle w:val="ListParagraph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>
        <w:rPr>
          <w:rFonts w:ascii="Times New Roman" w:eastAsia="微軟正黑體" w:hAnsi="Times New Roman" w:cs="Times New Roman"/>
          <w:sz w:val="28"/>
          <w:szCs w:val="28"/>
        </w:rPr>
        <w:t>compare</w:t>
      </w:r>
      <w:proofErr w:type="gramEnd"/>
      <w:r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</w:r>
      <w:r>
        <w:rPr>
          <w:rFonts w:ascii="Times New Roman" w:eastAsia="微軟正黑體" w:hAnsi="Times New Roman" w:cs="Times New Roman"/>
          <w:sz w:val="28"/>
          <w:szCs w:val="28"/>
        </w:rPr>
        <w:tab/>
        <w:t xml:space="preserve">          </w:t>
      </w:r>
      <w:r w:rsidR="006A1634" w:rsidRPr="0020500B">
        <w:rPr>
          <w:rFonts w:ascii="Times New Roman" w:eastAsia="微軟正黑體" w:hAnsi="Times New Roman" w:cs="Times New Roman"/>
          <w:sz w:val="28"/>
          <w:szCs w:val="28"/>
        </w:rPr>
        <w:t xml:space="preserve">before </w:t>
      </w:r>
      <w:r w:rsidR="0025612F" w:rsidRPr="0020500B">
        <w:rPr>
          <w:rFonts w:ascii="Times New Roman" w:eastAsia="微軟正黑體" w:hAnsi="Times New Roman" w:cs="Times New Roman"/>
          <w:sz w:val="28"/>
          <w:szCs w:val="28"/>
        </w:rPr>
        <w:t xml:space="preserve">making </w:t>
      </w:r>
      <w:r w:rsidR="006A1634" w:rsidRPr="0020500B">
        <w:rPr>
          <w:rFonts w:ascii="Times New Roman" w:eastAsia="微軟正黑體" w:hAnsi="Times New Roman" w:cs="Times New Roman"/>
          <w:sz w:val="28"/>
          <w:szCs w:val="28"/>
        </w:rPr>
        <w:t>purchas</w:t>
      </w:r>
      <w:r w:rsidR="0025612F" w:rsidRPr="0020500B">
        <w:rPr>
          <w:rFonts w:ascii="Times New Roman" w:eastAsia="微軟正黑體" w:hAnsi="Times New Roman" w:cs="Times New Roman"/>
          <w:sz w:val="28"/>
          <w:szCs w:val="28"/>
        </w:rPr>
        <w:t>e decisions</w:t>
      </w:r>
      <w:r w:rsidR="006A1634" w:rsidRPr="0020500B">
        <w:rPr>
          <w:rFonts w:ascii="Times New Roman" w:eastAsia="微軟正黑體" w:hAnsi="Times New Roman" w:cs="Times New Roman"/>
          <w:sz w:val="28"/>
          <w:szCs w:val="28"/>
        </w:rPr>
        <w:t>.</w:t>
      </w:r>
    </w:p>
    <w:p w14:paraId="64675DCA" w14:textId="426B578E" w:rsidR="00F54BDC" w:rsidRPr="0020500B" w:rsidRDefault="00F54BD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2B0ABD53" w14:textId="560DF1B7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FFEEE24" w14:textId="741E9C37" w:rsidR="00CD00BC" w:rsidRPr="0020500B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51F98A2F" w14:textId="2079DFCE" w:rsidR="00F54BDC" w:rsidRPr="0020500B" w:rsidRDefault="00EB57AF" w:rsidP="00FF4311">
      <w:pPr>
        <w:snapToGrid w:val="0"/>
        <w:spacing w:line="0" w:lineRule="atLeast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20500B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80C95" wp14:editId="0C9BC38E">
                <wp:simplePos x="0" y="0"/>
                <wp:positionH relativeFrom="column">
                  <wp:posOffset>3495675</wp:posOffset>
                </wp:positionH>
                <wp:positionV relativeFrom="paragraph">
                  <wp:posOffset>69850</wp:posOffset>
                </wp:positionV>
                <wp:extent cx="1495425" cy="476250"/>
                <wp:effectExtent l="0" t="0" r="28575" b="19050"/>
                <wp:wrapNone/>
                <wp:docPr id="4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2909D" w14:textId="031C6A17" w:rsidR="00EB57AF" w:rsidRPr="00010F9E" w:rsidRDefault="00EB57AF" w:rsidP="00EB57AF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010F9E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need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80C95" id="_x0000_s1029" style="position:absolute;margin-left:275.25pt;margin-top:5.5pt;width:117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5612909D" w14:textId="031C6A17" w:rsidR="00EB57AF" w:rsidRPr="00010F9E" w:rsidRDefault="00EB57AF" w:rsidP="00EB57AF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10F9E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need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F9AD0E" w14:textId="77777777" w:rsidR="00EB57AF" w:rsidRDefault="0020576A" w:rsidP="00EB57AF">
      <w:pPr>
        <w:pStyle w:val="ListParagraph"/>
        <w:numPr>
          <w:ilvl w:val="0"/>
          <w:numId w:val="9"/>
        </w:numPr>
        <w:spacing w:line="0" w:lineRule="atLeas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arrange the priorities by putting things we </w:t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</w:r>
      <w:r w:rsidR="00B23A98" w:rsidRPr="0020500B">
        <w:rPr>
          <w:rFonts w:ascii="Times New Roman" w:eastAsia="微軟正黑體" w:hAnsi="Times New Roman" w:cs="Times New Roman"/>
          <w:sz w:val="28"/>
          <w:szCs w:val="28"/>
        </w:rPr>
        <w:tab/>
        <w:t xml:space="preserve"> </w:t>
      </w:r>
    </w:p>
    <w:p w14:paraId="6129ED57" w14:textId="26F32556" w:rsidR="00EB57AF" w:rsidRDefault="00EB57AF" w:rsidP="00EB57AF">
      <w:pPr>
        <w:pStyle w:val="ListParagraph"/>
        <w:spacing w:line="0" w:lineRule="atLeast"/>
        <w:ind w:leftChars="0" w:left="720"/>
        <w:rPr>
          <w:rFonts w:ascii="Times New Roman" w:eastAsia="微軟正黑體" w:hAnsi="Times New Roman" w:cs="Times New Roman"/>
          <w:sz w:val="28"/>
          <w:szCs w:val="28"/>
        </w:rPr>
      </w:pPr>
    </w:p>
    <w:p w14:paraId="15DC15A6" w14:textId="25C77754" w:rsidR="00D73884" w:rsidRPr="00EB57AF" w:rsidRDefault="0020576A" w:rsidP="00EB57AF">
      <w:pPr>
        <w:pStyle w:val="ListParagraph"/>
        <w:spacing w:line="0" w:lineRule="atLeast"/>
        <w:ind w:leftChars="0" w:left="720"/>
        <w:rPr>
          <w:rFonts w:ascii="Times New Roman" w:eastAsia="微軟正黑體" w:hAnsi="Times New Roman" w:cs="Times New Roman"/>
          <w:sz w:val="28"/>
          <w:szCs w:val="28"/>
        </w:rPr>
      </w:pPr>
      <w:proofErr w:type="gramStart"/>
      <w:r w:rsidRPr="0020500B">
        <w:rPr>
          <w:rFonts w:ascii="Times New Roman" w:eastAsia="微軟正黑體" w:hAnsi="Times New Roman" w:cs="Times New Roman"/>
          <w:sz w:val="28"/>
          <w:szCs w:val="28"/>
        </w:rPr>
        <w:t>before</w:t>
      </w:r>
      <w:proofErr w:type="gramEnd"/>
      <w:r w:rsidRPr="0020500B">
        <w:rPr>
          <w:rFonts w:ascii="Times New Roman" w:eastAsia="微軟正黑體" w:hAnsi="Times New Roman" w:cs="Times New Roman"/>
          <w:sz w:val="28"/>
          <w:szCs w:val="28"/>
        </w:rPr>
        <w:t xml:space="preserve"> things </w:t>
      </w:r>
      <w:r w:rsidRPr="00EB57AF">
        <w:rPr>
          <w:rFonts w:ascii="Times New Roman" w:eastAsia="微軟正黑體" w:hAnsi="Times New Roman" w:cs="Times New Roman"/>
          <w:sz w:val="28"/>
          <w:szCs w:val="28"/>
        </w:rPr>
        <w:t>we want</w:t>
      </w:r>
      <w:r w:rsidR="00B23A98" w:rsidRPr="00EB57AF">
        <w:rPr>
          <w:rFonts w:ascii="Times New Roman" w:eastAsia="微軟正黑體" w:hAnsi="Times New Roman" w:cs="Times New Roman"/>
          <w:sz w:val="28"/>
          <w:szCs w:val="28"/>
        </w:rPr>
        <w:t xml:space="preserve"> before purchasing. </w:t>
      </w:r>
    </w:p>
    <w:p w14:paraId="686F6B16" w14:textId="4B513800" w:rsidR="00B23A98" w:rsidRPr="0020500B" w:rsidRDefault="00B23A98" w:rsidP="00B23A98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318DD5D" w14:textId="1782153E" w:rsidR="00B23A98" w:rsidRPr="0020500B" w:rsidRDefault="00B23A98" w:rsidP="00B23A98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0AE65E02" w14:textId="7475B5C6" w:rsidR="00D73884" w:rsidRPr="0020500B" w:rsidRDefault="008A5BD8" w:rsidP="00FF4311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C092B" wp14:editId="2DED9112">
                <wp:simplePos x="0" y="0"/>
                <wp:positionH relativeFrom="column">
                  <wp:posOffset>2886075</wp:posOffset>
                </wp:positionH>
                <wp:positionV relativeFrom="paragraph">
                  <wp:posOffset>54610</wp:posOffset>
                </wp:positionV>
                <wp:extent cx="1495425" cy="476250"/>
                <wp:effectExtent l="0" t="0" r="28575" b="19050"/>
                <wp:wrapNone/>
                <wp:docPr id="5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A6E90" w14:textId="34818025" w:rsidR="008A5BD8" w:rsidRPr="00010F9E" w:rsidRDefault="008A5BD8" w:rsidP="008A5BD8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010F9E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expenditure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C092B" id="_x0000_s1030" style="position:absolute;margin-left:227.25pt;margin-top:4.3pt;width:117.7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0DEA6E90" w14:textId="34818025" w:rsidR="008A5BD8" w:rsidRPr="00010F9E" w:rsidRDefault="008A5BD8" w:rsidP="008A5BD8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10F9E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expenditure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B0F74F" w14:textId="77777777" w:rsidR="008A5BD8" w:rsidRDefault="00B61D15" w:rsidP="00B61D15">
      <w:pPr>
        <w:pStyle w:val="ListParagraph"/>
        <w:numPr>
          <w:ilvl w:val="0"/>
          <w:numId w:val="9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20500B">
        <w:rPr>
          <w:rFonts w:ascii="Times New Roman" w:hAnsi="Times New Roman" w:cs="Times New Roman"/>
          <w:sz w:val="28"/>
          <w:szCs w:val="28"/>
        </w:rPr>
        <w:t>keep a rec</w:t>
      </w:r>
      <w:r w:rsidR="008A5BD8">
        <w:rPr>
          <w:rFonts w:ascii="Times New Roman" w:hAnsi="Times New Roman" w:cs="Times New Roman"/>
          <w:sz w:val="28"/>
          <w:szCs w:val="28"/>
        </w:rPr>
        <w:t>ord of our income and</w:t>
      </w:r>
      <w:r w:rsidR="008A5BD8">
        <w:rPr>
          <w:rFonts w:ascii="Times New Roman" w:hAnsi="Times New Roman" w:cs="Times New Roman"/>
          <w:sz w:val="28"/>
          <w:szCs w:val="28"/>
        </w:rPr>
        <w:tab/>
      </w:r>
      <w:r w:rsidR="008A5BD8">
        <w:rPr>
          <w:rFonts w:ascii="Times New Roman" w:hAnsi="Times New Roman" w:cs="Times New Roman"/>
          <w:sz w:val="28"/>
          <w:szCs w:val="28"/>
        </w:rPr>
        <w:tab/>
      </w:r>
      <w:r w:rsidR="008A5BD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0500B">
        <w:rPr>
          <w:rFonts w:ascii="Times New Roman" w:hAnsi="Times New Roman" w:cs="Times New Roman"/>
          <w:sz w:val="28"/>
          <w:szCs w:val="28"/>
        </w:rPr>
        <w:t xml:space="preserve">, which will </w:t>
      </w:r>
    </w:p>
    <w:p w14:paraId="48D146F4" w14:textId="77777777" w:rsidR="008A5BD8" w:rsidRDefault="008A5BD8" w:rsidP="008A5BD8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D40C0C5" w14:textId="77777777" w:rsidR="008A5BD8" w:rsidRDefault="00B61D15" w:rsidP="008A5BD8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0500B">
        <w:rPr>
          <w:rFonts w:ascii="Times New Roman" w:hAnsi="Times New Roman" w:cs="Times New Roman"/>
          <w:sz w:val="28"/>
          <w:szCs w:val="28"/>
        </w:rPr>
        <w:t>help</w:t>
      </w:r>
      <w:proofErr w:type="gramEnd"/>
      <w:r w:rsidRPr="0020500B">
        <w:rPr>
          <w:rFonts w:ascii="Times New Roman" w:hAnsi="Times New Roman" w:cs="Times New Roman"/>
          <w:sz w:val="28"/>
          <w:szCs w:val="28"/>
        </w:rPr>
        <w:t xml:space="preserve"> us to </w:t>
      </w:r>
      <w:r w:rsidRPr="008A5BD8">
        <w:rPr>
          <w:rFonts w:ascii="Times New Roman" w:hAnsi="Times New Roman" w:cs="Times New Roman"/>
          <w:sz w:val="28"/>
          <w:szCs w:val="28"/>
        </w:rPr>
        <w:t xml:space="preserve">understand our spending pattern and remind ourselves to </w:t>
      </w:r>
    </w:p>
    <w:p w14:paraId="4831D5F7" w14:textId="77777777" w:rsidR="008A5BD8" w:rsidRDefault="008A5BD8" w:rsidP="008A5BD8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67763004" w14:textId="2374769D" w:rsidR="004D3F62" w:rsidRDefault="00B61D15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8A5BD8">
        <w:rPr>
          <w:rFonts w:ascii="Times New Roman" w:hAnsi="Times New Roman" w:cs="Times New Roman"/>
          <w:sz w:val="28"/>
          <w:szCs w:val="28"/>
        </w:rPr>
        <w:t>avoid</w:t>
      </w:r>
      <w:proofErr w:type="gramEnd"/>
      <w:r w:rsidRPr="008A5BD8">
        <w:rPr>
          <w:rFonts w:ascii="Times New Roman" w:hAnsi="Times New Roman" w:cs="Times New Roman"/>
          <w:sz w:val="28"/>
          <w:szCs w:val="28"/>
        </w:rPr>
        <w:t xml:space="preserve"> impulsive purchasing.</w:t>
      </w:r>
      <w:bookmarkEnd w:id="1"/>
    </w:p>
    <w:p w14:paraId="45F71789" w14:textId="334ECCF2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71192226" w14:textId="6C3FFB85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6DA116EC" w14:textId="57F95471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32964DF" w14:textId="360F6F1E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09269CE8" w14:textId="295E1CF1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A8906EB" w14:textId="15DB3626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5B8FBF1" w14:textId="74A5FF80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F47BF1F" w14:textId="1E7BD836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0226231" w14:textId="121DABB9" w:rsid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17519B58" w14:textId="77777777" w:rsidR="00B5559A" w:rsidRPr="00B5559A" w:rsidRDefault="00B5559A" w:rsidP="00B5559A">
      <w:pPr>
        <w:pStyle w:val="ListParagraph"/>
        <w:ind w:leftChars="0" w:left="720"/>
        <w:rPr>
          <w:rFonts w:ascii="Times New Roman" w:hAnsi="Times New Roman" w:cs="Times New Roman"/>
          <w:sz w:val="28"/>
          <w:szCs w:val="28"/>
        </w:rPr>
      </w:pPr>
    </w:p>
    <w:p w14:paraId="60A51C8E" w14:textId="6313941E" w:rsidR="002A3F6F" w:rsidRPr="0020500B" w:rsidRDefault="002A3F6F" w:rsidP="00C90FC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ab/>
        <w:t>True or False</w:t>
      </w:r>
    </w:p>
    <w:p w14:paraId="38C7632A" w14:textId="3DA56CED" w:rsidR="00F8325D" w:rsidRDefault="002A3F6F" w:rsidP="00B5559A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 xml:space="preserve">Study the following sentences about “Managing Finance”. Put a “T” in the blank for correct description and </w:t>
      </w:r>
      <w:proofErr w:type="gramStart"/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>a</w:t>
      </w:r>
      <w:proofErr w:type="gramEnd"/>
      <w:r w:rsidRPr="0020500B">
        <w:rPr>
          <w:rFonts w:ascii="Times New Roman" w:eastAsia="微軟正黑體" w:hAnsi="Times New Roman" w:cs="Times New Roman"/>
          <w:b/>
          <w:sz w:val="28"/>
          <w:szCs w:val="28"/>
        </w:rPr>
        <w:t xml:space="preserve"> “F” for incorrect description.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37"/>
        <w:gridCol w:w="782"/>
      </w:tblGrid>
      <w:tr w:rsidR="007952AC" w:rsidRPr="00DD1CF1" w14:paraId="5D9D2BDA" w14:textId="77777777" w:rsidTr="007952AC">
        <w:tc>
          <w:tcPr>
            <w:tcW w:w="392" w:type="dxa"/>
          </w:tcPr>
          <w:p w14:paraId="3CA4A701" w14:textId="77777777" w:rsidR="007952AC" w:rsidRPr="00DD1CF1" w:rsidRDefault="007952AC" w:rsidP="00766225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Align w:val="center"/>
          </w:tcPr>
          <w:p w14:paraId="13A7A390" w14:textId="7E56990D" w:rsidR="007952AC" w:rsidRPr="00DD1CF1" w:rsidRDefault="007952AC" w:rsidP="00766225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We should only buy the things we “need” and never buy the things we “want”.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45759619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213A88C2" w14:textId="0B227F2D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010F9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7952AC" w:rsidRPr="00DD1CF1" w14:paraId="2A0F5071" w14:textId="77777777" w:rsidTr="007952AC">
        <w:tc>
          <w:tcPr>
            <w:tcW w:w="392" w:type="dxa"/>
          </w:tcPr>
          <w:p w14:paraId="71A83EEE" w14:textId="77777777" w:rsidR="007952AC" w:rsidRPr="00DD1CF1" w:rsidRDefault="007952AC" w:rsidP="00766225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Align w:val="center"/>
          </w:tcPr>
          <w:p w14:paraId="5E833083" w14:textId="41471019" w:rsidR="007952AC" w:rsidRPr="00DD1CF1" w:rsidRDefault="007952AC" w:rsidP="00766225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The effect of “compound interest” is powerful, so it is good to start saving or investing as early as possible.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A8F5B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69E8FBC3" w14:textId="5FF91294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010F9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7952AC" w:rsidRPr="00DD1CF1" w14:paraId="0AAD07AA" w14:textId="77777777" w:rsidTr="007952AC">
        <w:tc>
          <w:tcPr>
            <w:tcW w:w="392" w:type="dxa"/>
          </w:tcPr>
          <w:p w14:paraId="288DC868" w14:textId="77777777" w:rsidR="007952AC" w:rsidRPr="00DD1CF1" w:rsidRDefault="007952AC" w:rsidP="00766225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7137" w:type="dxa"/>
            <w:vAlign w:val="center"/>
          </w:tcPr>
          <w:p w14:paraId="624E10F3" w14:textId="51467622" w:rsidR="007952AC" w:rsidRPr="00DD1CF1" w:rsidRDefault="007952AC" w:rsidP="00010F9E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Since the interest cost for deferring credit card payments is very low, it is not a big deal to </w:t>
            </w:r>
            <w:r w:rsidR="00010F9E">
              <w:rPr>
                <w:rFonts w:ascii="Times New Roman" w:eastAsia="微軟正黑體" w:hAnsi="Times New Roman" w:cs="Times New Roman"/>
                <w:sz w:val="28"/>
                <w:szCs w:val="28"/>
              </w:rPr>
              <w:t>delay</w:t>
            </w:r>
            <w:r w:rsidR="00010F9E" w:rsidRPr="007952AC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  <w:r w:rsidRPr="007952AC">
              <w:rPr>
                <w:rFonts w:ascii="Times New Roman" w:eastAsia="微軟正黑體" w:hAnsi="Times New Roman" w:cs="Times New Roman"/>
                <w:sz w:val="28"/>
                <w:szCs w:val="28"/>
              </w:rPr>
              <w:t>credit card payments frequently.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D2BF1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1444E5DB" w14:textId="77777777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10BBAB73" w14:textId="546A7CDC" w:rsidR="007952AC" w:rsidRPr="00010F9E" w:rsidRDefault="007952AC" w:rsidP="00766225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010F9E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</w:tbl>
    <w:p w14:paraId="0249E691" w14:textId="3232C58C" w:rsidR="00625A98" w:rsidRDefault="00625A98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60D14E2B" w14:textId="77777777" w:rsidR="007952AC" w:rsidRDefault="007952AC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4DB518FB" w14:textId="241419DB" w:rsidR="00AF0D5D" w:rsidRPr="004C0795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C. 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3E0219"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Put a 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>short</w:t>
      </w:r>
      <w:r w:rsidR="006C1143" w:rsidRPr="004C0795">
        <w:rPr>
          <w:rFonts w:ascii="Times New Roman" w:eastAsia="微軟正黑體" w:hAnsi="Times New Roman" w:cs="Times New Roman" w:hint="eastAsia"/>
          <w:b/>
          <w:sz w:val="28"/>
          <w:szCs w:val="28"/>
        </w:rPr>
        <w:t>-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>term saving</w:t>
      </w:r>
      <w:r w:rsidR="003E0219" w:rsidRPr="004C0795">
        <w:rPr>
          <w:rFonts w:ascii="Times New Roman" w:eastAsia="微軟正黑體" w:hAnsi="Times New Roman" w:cs="Times New Roman"/>
          <w:b/>
          <w:sz w:val="28"/>
          <w:szCs w:val="28"/>
        </w:rPr>
        <w:t>s</w:t>
      </w:r>
      <w:r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 plan</w:t>
      </w:r>
      <w:r w:rsidR="003E0219" w:rsidRPr="004C0795">
        <w:rPr>
          <w:rFonts w:ascii="Times New Roman" w:eastAsia="微軟正黑體" w:hAnsi="Times New Roman" w:cs="Times New Roman"/>
          <w:b/>
          <w:sz w:val="28"/>
          <w:szCs w:val="28"/>
        </w:rPr>
        <w:t xml:space="preserve"> into practice</w:t>
      </w:r>
    </w:p>
    <w:p w14:paraId="378C22BC" w14:textId="77777777" w:rsidR="00AF0D5D" w:rsidRPr="004C0795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3649CE45" w14:textId="54EE57D9" w:rsidR="003A51AB" w:rsidRPr="00C90FC5" w:rsidRDefault="006C1143" w:rsidP="003A51AB">
      <w:pPr>
        <w:adjustRightInd w:val="0"/>
        <w:snapToGrid w:val="0"/>
        <w:spacing w:line="276" w:lineRule="auto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C90FC5">
        <w:rPr>
          <w:rFonts w:ascii="Times New Roman" w:eastAsia="微軟正黑體" w:hAnsi="Times New Roman" w:cs="Times New Roman" w:hint="eastAsia"/>
          <w:sz w:val="28"/>
          <w:szCs w:val="28"/>
        </w:rPr>
        <w:t xml:space="preserve">Our </w:t>
      </w:r>
      <w:r w:rsidRPr="00C90FC5">
        <w:rPr>
          <w:rFonts w:ascii="Times New Roman" w:eastAsia="微軟正黑體" w:hAnsi="Times New Roman" w:cs="Times New Roman"/>
          <w:sz w:val="28"/>
          <w:szCs w:val="28"/>
        </w:rPr>
        <w:t>p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arents work hard for the family, and we should be filial and </w:t>
      </w:r>
      <w:r w:rsidR="003E0219" w:rsidRPr="00C90FC5">
        <w:rPr>
          <w:rFonts w:ascii="Times New Roman" w:eastAsia="微軟正黑體" w:hAnsi="Times New Roman" w:cs="Times New Roman"/>
          <w:sz w:val="28"/>
          <w:szCs w:val="28"/>
        </w:rPr>
        <w:t>give back to our parents for their love and sacrifice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. 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Let’s try to s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>et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a savings 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>target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0963BF" w:rsidRPr="00C90FC5">
        <w:rPr>
          <w:rFonts w:ascii="Times New Roman" w:eastAsia="微軟正黑體" w:hAnsi="Times New Roman" w:cs="Times New Roman"/>
          <w:sz w:val="28"/>
          <w:szCs w:val="28"/>
        </w:rPr>
        <w:t xml:space="preserve">to 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buy a small gift </w:t>
      </w:r>
      <w:r w:rsidR="000963BF" w:rsidRPr="00C90FC5">
        <w:rPr>
          <w:rFonts w:ascii="Times New Roman" w:eastAsia="微軟正黑體" w:hAnsi="Times New Roman" w:cs="Times New Roman"/>
          <w:sz w:val="28"/>
          <w:szCs w:val="28"/>
        </w:rPr>
        <w:t xml:space="preserve">for 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>your parents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 xml:space="preserve"> to express </w:t>
      </w:r>
      <w:r w:rsidR="009E4176" w:rsidRPr="00C90FC5">
        <w:rPr>
          <w:rFonts w:ascii="Times New Roman" w:eastAsia="微軟正黑體" w:hAnsi="Times New Roman" w:cs="Times New Roman"/>
          <w:sz w:val="28"/>
          <w:szCs w:val="28"/>
        </w:rPr>
        <w:t xml:space="preserve">your 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gratitude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. 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 xml:space="preserve">As </w:t>
      </w:r>
      <w:r w:rsidR="00A932E6" w:rsidRPr="00C90FC5">
        <w:rPr>
          <w:rFonts w:ascii="Times New Roman" w:eastAsia="微軟正黑體" w:hAnsi="Times New Roman" w:cs="Times New Roman"/>
          <w:sz w:val="28"/>
          <w:szCs w:val="28"/>
        </w:rPr>
        <w:t>the saying goes</w:t>
      </w:r>
      <w:r w:rsidR="00377F47" w:rsidRPr="00C90FC5">
        <w:rPr>
          <w:rFonts w:ascii="Times New Roman" w:eastAsia="微軟正黑體" w:hAnsi="Times New Roman" w:cs="Times New Roman" w:hint="eastAsia"/>
          <w:sz w:val="28"/>
          <w:szCs w:val="28"/>
        </w:rPr>
        <w:t>,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“</w:t>
      </w:r>
      <w:r w:rsidR="000963BF" w:rsidRPr="00C90FC5">
        <w:rPr>
          <w:rFonts w:ascii="Times New Roman" w:eastAsia="微軟正黑體" w:hAnsi="Times New Roman" w:cs="Times New Roman"/>
          <w:sz w:val="28"/>
          <w:szCs w:val="28"/>
        </w:rPr>
        <w:t>I</w:t>
      </w:r>
      <w:r w:rsidR="000F6F81" w:rsidRPr="00C90FC5">
        <w:rPr>
          <w:rFonts w:ascii="Times New Roman" w:eastAsia="微軟正黑體" w:hAnsi="Times New Roman" w:cs="Times New Roman"/>
          <w:sz w:val="28"/>
          <w:szCs w:val="28"/>
        </w:rPr>
        <w:t>t’s the thought that counts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>”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>, the gift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>need</w:t>
      </w:r>
      <w:r w:rsidR="00377F47" w:rsidRPr="00C90FC5">
        <w:rPr>
          <w:rFonts w:ascii="Times New Roman" w:eastAsia="微軟正黑體" w:hAnsi="Times New Roman" w:cs="Times New Roman"/>
          <w:sz w:val="28"/>
          <w:szCs w:val="28"/>
        </w:rPr>
        <w:t xml:space="preserve"> not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be expensive</w:t>
      </w:r>
      <w:r w:rsidR="005C54D7" w:rsidRPr="00C90FC5">
        <w:rPr>
          <w:rFonts w:ascii="Times New Roman" w:eastAsia="微軟正黑體" w:hAnsi="Times New Roman" w:cs="Times New Roman"/>
          <w:sz w:val="28"/>
          <w:szCs w:val="28"/>
        </w:rPr>
        <w:t>.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5C54D7" w:rsidRPr="00C90FC5">
        <w:rPr>
          <w:rFonts w:ascii="Times New Roman" w:eastAsia="微軟正黑體" w:hAnsi="Times New Roman" w:cs="Times New Roman"/>
          <w:sz w:val="28"/>
          <w:szCs w:val="28"/>
        </w:rPr>
        <w:t>It is</w:t>
      </w:r>
      <w:r w:rsidR="003A51AB" w:rsidRPr="00C90FC5">
        <w:rPr>
          <w:rFonts w:ascii="Times New Roman" w:eastAsia="微軟正黑體" w:hAnsi="Times New Roman" w:cs="Times New Roman"/>
          <w:sz w:val="28"/>
          <w:szCs w:val="28"/>
        </w:rPr>
        <w:t xml:space="preserve"> more important</w:t>
      </w:r>
      <w:r w:rsidR="00A932E6" w:rsidRPr="00C90FC5">
        <w:rPr>
          <w:rFonts w:ascii="Times New Roman" w:eastAsia="微軟正黑體" w:hAnsi="Times New Roman" w:cs="Times New Roman"/>
          <w:sz w:val="28"/>
          <w:szCs w:val="28"/>
        </w:rPr>
        <w:t xml:space="preserve"> to show your appreciation to your parents.</w:t>
      </w:r>
    </w:p>
    <w:p w14:paraId="28FAA16A" w14:textId="1CF3177E" w:rsidR="00926842" w:rsidRDefault="00926842" w:rsidP="00E47087">
      <w:pPr>
        <w:snapToGrid w:val="0"/>
        <w:rPr>
          <w:rFonts w:ascii="微軟正黑體" w:eastAsia="微軟正黑體" w:hAnsi="微軟正黑體"/>
          <w:b/>
        </w:rPr>
      </w:pP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39"/>
      </w:tblGrid>
      <w:tr w:rsidR="004A7A51" w14:paraId="3878B5E2" w14:textId="77777777" w:rsidTr="00010F9E">
        <w:tc>
          <w:tcPr>
            <w:tcW w:w="3261" w:type="dxa"/>
          </w:tcPr>
          <w:p w14:paraId="1A19AE48" w14:textId="411913B3" w:rsidR="004A7A51" w:rsidRPr="00FB0562" w:rsidRDefault="001A767E" w:rsidP="00010F9E">
            <w:pPr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</w:rPr>
              <w:t>Saving</w:t>
            </w:r>
            <w:r w:rsidR="000963BF" w:rsidRPr="00FB0562">
              <w:rPr>
                <w:rFonts w:ascii="Times New Roman" w:eastAsia="微軟正黑體" w:hAnsi="Times New Roman" w:cs="Times New Roman"/>
                <w:sz w:val="28"/>
                <w:szCs w:val="28"/>
              </w:rPr>
              <w:t>s</w:t>
            </w: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target:</w:t>
            </w:r>
          </w:p>
        </w:tc>
        <w:tc>
          <w:tcPr>
            <w:tcW w:w="6739" w:type="dxa"/>
          </w:tcPr>
          <w:p w14:paraId="663FCBC2" w14:textId="146FFA51" w:rsidR="004A7A51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  <w:tr w:rsidR="004A7A51" w14:paraId="072B08C7" w14:textId="77777777" w:rsidTr="00010F9E">
        <w:tc>
          <w:tcPr>
            <w:tcW w:w="3261" w:type="dxa"/>
          </w:tcPr>
          <w:p w14:paraId="09E661DE" w14:textId="78498C3E" w:rsidR="004A7A51" w:rsidRPr="00FB0562" w:rsidRDefault="001A767E" w:rsidP="00010F9E">
            <w:pPr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Gift for parents: </w:t>
            </w:r>
          </w:p>
        </w:tc>
        <w:tc>
          <w:tcPr>
            <w:tcW w:w="6739" w:type="dxa"/>
            <w:tcBorders>
              <w:bottom w:val="single" w:sz="4" w:space="0" w:color="auto"/>
            </w:tcBorders>
          </w:tcPr>
          <w:p w14:paraId="66452F0E" w14:textId="172EE2A0" w:rsidR="004A7A51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</w:tc>
      </w:tr>
      <w:tr w:rsidR="004A7A51" w14:paraId="125068F0" w14:textId="77777777" w:rsidTr="00010F9E">
        <w:tc>
          <w:tcPr>
            <w:tcW w:w="3261" w:type="dxa"/>
          </w:tcPr>
          <w:p w14:paraId="18FC61DC" w14:textId="36C8FC84" w:rsidR="004A7A51" w:rsidRPr="00FB0562" w:rsidRDefault="001A767E" w:rsidP="00B53EA5">
            <w:pPr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Reason for choosing this gift:</w:t>
            </w: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</w:tcPr>
          <w:p w14:paraId="2542E4CE" w14:textId="5A82F173" w:rsidR="004A7A51" w:rsidRPr="00E57AA4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B53EA5" w14:paraId="6CAF1F61" w14:textId="77777777" w:rsidTr="00010F9E">
        <w:tc>
          <w:tcPr>
            <w:tcW w:w="3261" w:type="dxa"/>
          </w:tcPr>
          <w:p w14:paraId="7DDBBDF5" w14:textId="77777777" w:rsidR="00B53EA5" w:rsidRPr="00FB0562" w:rsidRDefault="00B53EA5" w:rsidP="00B53EA5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</w:tcPr>
          <w:p w14:paraId="7213624D" w14:textId="77777777" w:rsidR="00B53EA5" w:rsidRPr="00EF6E44" w:rsidDel="00B53EA5" w:rsidRDefault="00B53EA5" w:rsidP="00B53EA5">
            <w:pPr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4A7A51" w14:paraId="090CB243" w14:textId="77777777" w:rsidTr="00010F9E">
        <w:tc>
          <w:tcPr>
            <w:tcW w:w="3261" w:type="dxa"/>
          </w:tcPr>
          <w:p w14:paraId="31D67836" w14:textId="79375962" w:rsidR="004A7A51" w:rsidRPr="00FB0562" w:rsidRDefault="001A767E" w:rsidP="00010F9E">
            <w:pPr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FB0562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Time for sending the gift:</w:t>
            </w:r>
          </w:p>
        </w:tc>
        <w:tc>
          <w:tcPr>
            <w:tcW w:w="6739" w:type="dxa"/>
            <w:tcBorders>
              <w:top w:val="single" w:sz="4" w:space="0" w:color="auto"/>
              <w:bottom w:val="single" w:sz="4" w:space="0" w:color="auto"/>
            </w:tcBorders>
          </w:tcPr>
          <w:p w14:paraId="0BCE6BDD" w14:textId="6C75A683" w:rsidR="004A7A51" w:rsidRDefault="004A7A51" w:rsidP="00010F9E">
            <w:pPr>
              <w:snapToGrid w:val="0"/>
              <w:spacing w:line="360" w:lineRule="auto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34D90288" w14:textId="0442F95F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40071A9E" w14:textId="77777777" w:rsidR="00831113" w:rsidRPr="00531458" w:rsidRDefault="00831113" w:rsidP="00831113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18655C73" w14:textId="03985E54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076778FD" w14:textId="77777777" w:rsidR="004A7A51" w:rsidRP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78C97296" w14:textId="5F3EB5FF" w:rsidR="008A21B1" w:rsidRDefault="008A21B1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</w:p>
    <w:sectPr w:rsidR="008A21B1" w:rsidSect="005C104F">
      <w:footerReference w:type="default" r:id="rId10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2853" w14:textId="77777777" w:rsidR="000743FB" w:rsidRDefault="000743FB" w:rsidP="00DE19B0">
      <w:r>
        <w:separator/>
      </w:r>
    </w:p>
  </w:endnote>
  <w:endnote w:type="continuationSeparator" w:id="0">
    <w:p w14:paraId="6B132D86" w14:textId="77777777" w:rsidR="000743FB" w:rsidRDefault="000743FB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62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069A1F5" w14:textId="0049F23B" w:rsidR="00E2045D" w:rsidRPr="00993D96" w:rsidRDefault="00E2045D">
        <w:pPr>
          <w:pStyle w:val="Footer"/>
          <w:jc w:val="center"/>
          <w:rPr>
            <w:rFonts w:ascii="Times New Roman" w:hAnsi="Times New Roman" w:cs="Times New Roman"/>
          </w:rPr>
        </w:pPr>
        <w:r w:rsidRPr="00993D96">
          <w:rPr>
            <w:rFonts w:ascii="Times New Roman" w:hAnsi="Times New Roman" w:cs="Times New Roman"/>
          </w:rPr>
          <w:fldChar w:fldCharType="begin"/>
        </w:r>
        <w:r w:rsidRPr="00993D96">
          <w:rPr>
            <w:rFonts w:ascii="Times New Roman" w:hAnsi="Times New Roman" w:cs="Times New Roman"/>
          </w:rPr>
          <w:instrText xml:space="preserve"> PAGE   \* MERGEFORMAT </w:instrText>
        </w:r>
        <w:r w:rsidRPr="00993D96">
          <w:rPr>
            <w:rFonts w:ascii="Times New Roman" w:hAnsi="Times New Roman" w:cs="Times New Roman"/>
          </w:rPr>
          <w:fldChar w:fldCharType="separate"/>
        </w:r>
        <w:r w:rsidR="004C3B78">
          <w:rPr>
            <w:rFonts w:ascii="Times New Roman" w:hAnsi="Times New Roman" w:cs="Times New Roman"/>
            <w:noProof/>
          </w:rPr>
          <w:t>6</w:t>
        </w:r>
        <w:r w:rsidRPr="00993D9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91AD8C2" w14:textId="77777777" w:rsidR="00B952BD" w:rsidRDefault="00B9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C35C" w14:textId="77777777" w:rsidR="000743FB" w:rsidRDefault="000743FB" w:rsidP="00DE19B0">
      <w:r>
        <w:separator/>
      </w:r>
    </w:p>
  </w:footnote>
  <w:footnote w:type="continuationSeparator" w:id="0">
    <w:p w14:paraId="67EA4D1B" w14:textId="77777777" w:rsidR="000743FB" w:rsidRDefault="000743FB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20DC202E"/>
    <w:lvl w:ilvl="0" w:tplc="0CAC8EA2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C2F"/>
    <w:multiLevelType w:val="hybridMultilevel"/>
    <w:tmpl w:val="B88EC5E8"/>
    <w:lvl w:ilvl="0" w:tplc="E728AD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DMytTQ1N7I0MDJU0lEKTi0uzszPAykwNKsFABU5bXUtAAAA"/>
  </w:docVars>
  <w:rsids>
    <w:rsidRoot w:val="003C252F"/>
    <w:rsid w:val="00006C7D"/>
    <w:rsid w:val="00010F9E"/>
    <w:rsid w:val="00020426"/>
    <w:rsid w:val="000229E8"/>
    <w:rsid w:val="00027468"/>
    <w:rsid w:val="0004504B"/>
    <w:rsid w:val="0005637B"/>
    <w:rsid w:val="000626ED"/>
    <w:rsid w:val="0007077D"/>
    <w:rsid w:val="000722C3"/>
    <w:rsid w:val="000743FB"/>
    <w:rsid w:val="00075C6C"/>
    <w:rsid w:val="0008043E"/>
    <w:rsid w:val="000939CD"/>
    <w:rsid w:val="00096297"/>
    <w:rsid w:val="000963BF"/>
    <w:rsid w:val="000B51CB"/>
    <w:rsid w:val="000D029E"/>
    <w:rsid w:val="000D0ED8"/>
    <w:rsid w:val="000D4A91"/>
    <w:rsid w:val="000E2187"/>
    <w:rsid w:val="000F689A"/>
    <w:rsid w:val="000F6F81"/>
    <w:rsid w:val="00100BEB"/>
    <w:rsid w:val="00105B7B"/>
    <w:rsid w:val="00106E09"/>
    <w:rsid w:val="0011427E"/>
    <w:rsid w:val="00115DBA"/>
    <w:rsid w:val="001221B6"/>
    <w:rsid w:val="0013020C"/>
    <w:rsid w:val="001362C8"/>
    <w:rsid w:val="00143B57"/>
    <w:rsid w:val="00143E23"/>
    <w:rsid w:val="00144FCD"/>
    <w:rsid w:val="00147536"/>
    <w:rsid w:val="00151506"/>
    <w:rsid w:val="00152D88"/>
    <w:rsid w:val="00160532"/>
    <w:rsid w:val="001635C1"/>
    <w:rsid w:val="00166A4D"/>
    <w:rsid w:val="00166AE9"/>
    <w:rsid w:val="00170DB3"/>
    <w:rsid w:val="00190065"/>
    <w:rsid w:val="00192CD7"/>
    <w:rsid w:val="001979BB"/>
    <w:rsid w:val="001A70D7"/>
    <w:rsid w:val="001A767E"/>
    <w:rsid w:val="001B54B6"/>
    <w:rsid w:val="001B6B37"/>
    <w:rsid w:val="001C61E5"/>
    <w:rsid w:val="001E39D5"/>
    <w:rsid w:val="001E4B12"/>
    <w:rsid w:val="001F37DF"/>
    <w:rsid w:val="00202DBA"/>
    <w:rsid w:val="0020500B"/>
    <w:rsid w:val="0020576A"/>
    <w:rsid w:val="002208BE"/>
    <w:rsid w:val="002311CC"/>
    <w:rsid w:val="0025347E"/>
    <w:rsid w:val="0025612F"/>
    <w:rsid w:val="00257B40"/>
    <w:rsid w:val="0026161C"/>
    <w:rsid w:val="00275196"/>
    <w:rsid w:val="0027607A"/>
    <w:rsid w:val="00290459"/>
    <w:rsid w:val="002A2F12"/>
    <w:rsid w:val="002A3F6F"/>
    <w:rsid w:val="002E3A18"/>
    <w:rsid w:val="002F328F"/>
    <w:rsid w:val="00304C96"/>
    <w:rsid w:val="00324FFE"/>
    <w:rsid w:val="0033222C"/>
    <w:rsid w:val="003338DF"/>
    <w:rsid w:val="00336CF7"/>
    <w:rsid w:val="00337E40"/>
    <w:rsid w:val="00344699"/>
    <w:rsid w:val="00371290"/>
    <w:rsid w:val="00377F47"/>
    <w:rsid w:val="00385F63"/>
    <w:rsid w:val="003A3BFB"/>
    <w:rsid w:val="003A51AB"/>
    <w:rsid w:val="003A5AB8"/>
    <w:rsid w:val="003A6ACE"/>
    <w:rsid w:val="003C252F"/>
    <w:rsid w:val="003C4F70"/>
    <w:rsid w:val="003D2B0B"/>
    <w:rsid w:val="003E0219"/>
    <w:rsid w:val="003E0AD7"/>
    <w:rsid w:val="003F07A0"/>
    <w:rsid w:val="003F39CA"/>
    <w:rsid w:val="00403FC6"/>
    <w:rsid w:val="00411D27"/>
    <w:rsid w:val="00414D2B"/>
    <w:rsid w:val="00416BA6"/>
    <w:rsid w:val="004217C6"/>
    <w:rsid w:val="004253B4"/>
    <w:rsid w:val="004322CC"/>
    <w:rsid w:val="0043785B"/>
    <w:rsid w:val="00440E54"/>
    <w:rsid w:val="00444978"/>
    <w:rsid w:val="00455991"/>
    <w:rsid w:val="00470160"/>
    <w:rsid w:val="00471908"/>
    <w:rsid w:val="00472F8C"/>
    <w:rsid w:val="00475596"/>
    <w:rsid w:val="00476171"/>
    <w:rsid w:val="00497CC4"/>
    <w:rsid w:val="004A7A51"/>
    <w:rsid w:val="004C0795"/>
    <w:rsid w:val="004C3B78"/>
    <w:rsid w:val="004C4B2F"/>
    <w:rsid w:val="004D3F62"/>
    <w:rsid w:val="004E1622"/>
    <w:rsid w:val="004E1648"/>
    <w:rsid w:val="004E30EA"/>
    <w:rsid w:val="004E6CC2"/>
    <w:rsid w:val="004F4012"/>
    <w:rsid w:val="00517AA4"/>
    <w:rsid w:val="0052600E"/>
    <w:rsid w:val="00532263"/>
    <w:rsid w:val="0054227D"/>
    <w:rsid w:val="00544D96"/>
    <w:rsid w:val="0054567A"/>
    <w:rsid w:val="00552D38"/>
    <w:rsid w:val="00556769"/>
    <w:rsid w:val="00556BC6"/>
    <w:rsid w:val="00562D51"/>
    <w:rsid w:val="0056392B"/>
    <w:rsid w:val="00567CBE"/>
    <w:rsid w:val="0058671F"/>
    <w:rsid w:val="005933E4"/>
    <w:rsid w:val="00593F6E"/>
    <w:rsid w:val="00595063"/>
    <w:rsid w:val="005A2243"/>
    <w:rsid w:val="005B3209"/>
    <w:rsid w:val="005B652E"/>
    <w:rsid w:val="005B7BCD"/>
    <w:rsid w:val="005C104F"/>
    <w:rsid w:val="005C1D2C"/>
    <w:rsid w:val="005C491A"/>
    <w:rsid w:val="005C54D7"/>
    <w:rsid w:val="005E39AF"/>
    <w:rsid w:val="005E4064"/>
    <w:rsid w:val="005E7EBF"/>
    <w:rsid w:val="005F41B0"/>
    <w:rsid w:val="005F5BB3"/>
    <w:rsid w:val="00625A98"/>
    <w:rsid w:val="006510D6"/>
    <w:rsid w:val="00670AB4"/>
    <w:rsid w:val="0067293D"/>
    <w:rsid w:val="00685FCF"/>
    <w:rsid w:val="00686C63"/>
    <w:rsid w:val="006A1634"/>
    <w:rsid w:val="006B15A3"/>
    <w:rsid w:val="006C1143"/>
    <w:rsid w:val="006D6738"/>
    <w:rsid w:val="006E4AFF"/>
    <w:rsid w:val="006E68BA"/>
    <w:rsid w:val="006E7EFE"/>
    <w:rsid w:val="006F2C46"/>
    <w:rsid w:val="00715D5F"/>
    <w:rsid w:val="00724446"/>
    <w:rsid w:val="0072454F"/>
    <w:rsid w:val="00724D25"/>
    <w:rsid w:val="007345C6"/>
    <w:rsid w:val="00734E4E"/>
    <w:rsid w:val="00742146"/>
    <w:rsid w:val="00743854"/>
    <w:rsid w:val="00752AB4"/>
    <w:rsid w:val="00754EEF"/>
    <w:rsid w:val="00755265"/>
    <w:rsid w:val="007616AD"/>
    <w:rsid w:val="00782F11"/>
    <w:rsid w:val="00787664"/>
    <w:rsid w:val="00794300"/>
    <w:rsid w:val="007952AC"/>
    <w:rsid w:val="007B5734"/>
    <w:rsid w:val="007B5F88"/>
    <w:rsid w:val="007C1716"/>
    <w:rsid w:val="007E1DDF"/>
    <w:rsid w:val="007E2672"/>
    <w:rsid w:val="0081305F"/>
    <w:rsid w:val="00813220"/>
    <w:rsid w:val="008158EC"/>
    <w:rsid w:val="008225A7"/>
    <w:rsid w:val="00825B09"/>
    <w:rsid w:val="00831113"/>
    <w:rsid w:val="00834168"/>
    <w:rsid w:val="00835915"/>
    <w:rsid w:val="00836EEA"/>
    <w:rsid w:val="008419F4"/>
    <w:rsid w:val="008434AE"/>
    <w:rsid w:val="00851875"/>
    <w:rsid w:val="008762CD"/>
    <w:rsid w:val="00883984"/>
    <w:rsid w:val="00892774"/>
    <w:rsid w:val="00893D4F"/>
    <w:rsid w:val="008944F1"/>
    <w:rsid w:val="008A21B1"/>
    <w:rsid w:val="008A3808"/>
    <w:rsid w:val="008A5BD8"/>
    <w:rsid w:val="008D04D7"/>
    <w:rsid w:val="008D3E07"/>
    <w:rsid w:val="008D60E2"/>
    <w:rsid w:val="008D67FC"/>
    <w:rsid w:val="008E5A9F"/>
    <w:rsid w:val="008F7CF9"/>
    <w:rsid w:val="00914E1C"/>
    <w:rsid w:val="0092559B"/>
    <w:rsid w:val="00926842"/>
    <w:rsid w:val="00927CDD"/>
    <w:rsid w:val="0093000F"/>
    <w:rsid w:val="009357D4"/>
    <w:rsid w:val="0093725A"/>
    <w:rsid w:val="00940C52"/>
    <w:rsid w:val="0095117C"/>
    <w:rsid w:val="0095233F"/>
    <w:rsid w:val="0096478F"/>
    <w:rsid w:val="00970E88"/>
    <w:rsid w:val="009777FE"/>
    <w:rsid w:val="00980A71"/>
    <w:rsid w:val="009838CA"/>
    <w:rsid w:val="00985394"/>
    <w:rsid w:val="00992B0C"/>
    <w:rsid w:val="00993D96"/>
    <w:rsid w:val="00997005"/>
    <w:rsid w:val="009A550D"/>
    <w:rsid w:val="009B0188"/>
    <w:rsid w:val="009B0212"/>
    <w:rsid w:val="009B54F9"/>
    <w:rsid w:val="009B7217"/>
    <w:rsid w:val="009C13B1"/>
    <w:rsid w:val="009D6B4D"/>
    <w:rsid w:val="009E0FCF"/>
    <w:rsid w:val="009E4176"/>
    <w:rsid w:val="009E5F11"/>
    <w:rsid w:val="009F1964"/>
    <w:rsid w:val="00A05885"/>
    <w:rsid w:val="00A41BCC"/>
    <w:rsid w:val="00A4376A"/>
    <w:rsid w:val="00A54352"/>
    <w:rsid w:val="00A75525"/>
    <w:rsid w:val="00A92EFC"/>
    <w:rsid w:val="00A932E6"/>
    <w:rsid w:val="00A94C20"/>
    <w:rsid w:val="00AA54E0"/>
    <w:rsid w:val="00AA6076"/>
    <w:rsid w:val="00AC1C4C"/>
    <w:rsid w:val="00AC72E5"/>
    <w:rsid w:val="00AC73CE"/>
    <w:rsid w:val="00AD38DE"/>
    <w:rsid w:val="00AD3DF9"/>
    <w:rsid w:val="00AD53A4"/>
    <w:rsid w:val="00AF0D5D"/>
    <w:rsid w:val="00AF23B4"/>
    <w:rsid w:val="00AF7008"/>
    <w:rsid w:val="00AF7937"/>
    <w:rsid w:val="00B11077"/>
    <w:rsid w:val="00B11B44"/>
    <w:rsid w:val="00B23A98"/>
    <w:rsid w:val="00B25DED"/>
    <w:rsid w:val="00B41A0E"/>
    <w:rsid w:val="00B43C75"/>
    <w:rsid w:val="00B53089"/>
    <w:rsid w:val="00B53EA5"/>
    <w:rsid w:val="00B5559A"/>
    <w:rsid w:val="00B61D15"/>
    <w:rsid w:val="00B62E39"/>
    <w:rsid w:val="00B73FD2"/>
    <w:rsid w:val="00B75153"/>
    <w:rsid w:val="00B86842"/>
    <w:rsid w:val="00B9297A"/>
    <w:rsid w:val="00B952BD"/>
    <w:rsid w:val="00B964EF"/>
    <w:rsid w:val="00BA31C0"/>
    <w:rsid w:val="00BA3444"/>
    <w:rsid w:val="00BA4CCD"/>
    <w:rsid w:val="00BB0764"/>
    <w:rsid w:val="00BC3D6F"/>
    <w:rsid w:val="00BD0032"/>
    <w:rsid w:val="00BD5ECE"/>
    <w:rsid w:val="00BD65A5"/>
    <w:rsid w:val="00BE18E5"/>
    <w:rsid w:val="00BF4E01"/>
    <w:rsid w:val="00BF5877"/>
    <w:rsid w:val="00C12DF9"/>
    <w:rsid w:val="00C165AB"/>
    <w:rsid w:val="00C165F0"/>
    <w:rsid w:val="00C23B30"/>
    <w:rsid w:val="00C259D5"/>
    <w:rsid w:val="00C34803"/>
    <w:rsid w:val="00C34E2E"/>
    <w:rsid w:val="00C42516"/>
    <w:rsid w:val="00C46F59"/>
    <w:rsid w:val="00C51B6F"/>
    <w:rsid w:val="00C617D4"/>
    <w:rsid w:val="00C729D2"/>
    <w:rsid w:val="00C81209"/>
    <w:rsid w:val="00C83C28"/>
    <w:rsid w:val="00C90FC5"/>
    <w:rsid w:val="00C96837"/>
    <w:rsid w:val="00CA021C"/>
    <w:rsid w:val="00CA0E88"/>
    <w:rsid w:val="00CA5824"/>
    <w:rsid w:val="00CB3E81"/>
    <w:rsid w:val="00CB62B4"/>
    <w:rsid w:val="00CB68A5"/>
    <w:rsid w:val="00CC42B8"/>
    <w:rsid w:val="00CD00BC"/>
    <w:rsid w:val="00CD77DE"/>
    <w:rsid w:val="00CF351F"/>
    <w:rsid w:val="00D06C36"/>
    <w:rsid w:val="00D12A6C"/>
    <w:rsid w:val="00D26F63"/>
    <w:rsid w:val="00D3412D"/>
    <w:rsid w:val="00D505F0"/>
    <w:rsid w:val="00D51E70"/>
    <w:rsid w:val="00D5203A"/>
    <w:rsid w:val="00D53720"/>
    <w:rsid w:val="00D71EBB"/>
    <w:rsid w:val="00D730DF"/>
    <w:rsid w:val="00D73884"/>
    <w:rsid w:val="00D73CEB"/>
    <w:rsid w:val="00D836B6"/>
    <w:rsid w:val="00D83E52"/>
    <w:rsid w:val="00D90221"/>
    <w:rsid w:val="00DA2F09"/>
    <w:rsid w:val="00DA3468"/>
    <w:rsid w:val="00DA78E6"/>
    <w:rsid w:val="00DC0D4B"/>
    <w:rsid w:val="00DC45D3"/>
    <w:rsid w:val="00DC6FCF"/>
    <w:rsid w:val="00DD16F7"/>
    <w:rsid w:val="00DD29E8"/>
    <w:rsid w:val="00DE19B0"/>
    <w:rsid w:val="00DE19D9"/>
    <w:rsid w:val="00DE7A88"/>
    <w:rsid w:val="00DE7E4C"/>
    <w:rsid w:val="00DF7275"/>
    <w:rsid w:val="00DF77DC"/>
    <w:rsid w:val="00E05258"/>
    <w:rsid w:val="00E2045D"/>
    <w:rsid w:val="00E21261"/>
    <w:rsid w:val="00E25D1A"/>
    <w:rsid w:val="00E27B4F"/>
    <w:rsid w:val="00E310A5"/>
    <w:rsid w:val="00E35876"/>
    <w:rsid w:val="00E47087"/>
    <w:rsid w:val="00E56314"/>
    <w:rsid w:val="00E57AA4"/>
    <w:rsid w:val="00E57D82"/>
    <w:rsid w:val="00E65470"/>
    <w:rsid w:val="00E713F5"/>
    <w:rsid w:val="00E735AC"/>
    <w:rsid w:val="00E74383"/>
    <w:rsid w:val="00EA3B06"/>
    <w:rsid w:val="00EB09E7"/>
    <w:rsid w:val="00EB4153"/>
    <w:rsid w:val="00EB57AF"/>
    <w:rsid w:val="00EC2BE0"/>
    <w:rsid w:val="00ED71E9"/>
    <w:rsid w:val="00EF0273"/>
    <w:rsid w:val="00EF1C52"/>
    <w:rsid w:val="00EF43B2"/>
    <w:rsid w:val="00EF6E44"/>
    <w:rsid w:val="00F00685"/>
    <w:rsid w:val="00F11DCB"/>
    <w:rsid w:val="00F21020"/>
    <w:rsid w:val="00F23AAE"/>
    <w:rsid w:val="00F47BAD"/>
    <w:rsid w:val="00F53C91"/>
    <w:rsid w:val="00F54BDC"/>
    <w:rsid w:val="00F627C6"/>
    <w:rsid w:val="00F67B22"/>
    <w:rsid w:val="00F729BB"/>
    <w:rsid w:val="00F753FE"/>
    <w:rsid w:val="00F75999"/>
    <w:rsid w:val="00F76698"/>
    <w:rsid w:val="00F8325D"/>
    <w:rsid w:val="00F861D8"/>
    <w:rsid w:val="00F906F2"/>
    <w:rsid w:val="00F921EC"/>
    <w:rsid w:val="00F95A6A"/>
    <w:rsid w:val="00FA098F"/>
    <w:rsid w:val="00FB0562"/>
    <w:rsid w:val="00FC1E8D"/>
    <w:rsid w:val="00FC489B"/>
    <w:rsid w:val="00FE78BB"/>
    <w:rsid w:val="00FE7AEA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1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1AB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6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F81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F81"/>
    <w:rPr>
      <w:b/>
      <w:bC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6F81"/>
    <w:rPr>
      <w:color w:val="0000FF"/>
      <w:u w:val="single"/>
    </w:rPr>
  </w:style>
  <w:style w:type="paragraph" w:customStyle="1" w:styleId="Default">
    <w:name w:val="Default"/>
    <w:rsid w:val="00AD38DE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31113"/>
    <w:rPr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7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mer.org.hk/f/initiative_detail/301125/407069/2006100401e_v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D1F6-2339-4C5F-B238-2F43FB06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3</cp:revision>
  <dcterms:created xsi:type="dcterms:W3CDTF">2024-03-28T06:21:00Z</dcterms:created>
  <dcterms:modified xsi:type="dcterms:W3CDTF">2024-05-03T13:53:00Z</dcterms:modified>
</cp:coreProperties>
</file>